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CC8" w:rsidRPr="00CC0CC8" w:rsidRDefault="00CC0CC8" w:rsidP="00CC0CC8">
      <w:pPr>
        <w:spacing w:before="100" w:beforeAutospacing="1" w:after="100" w:afterAutospacing="1"/>
        <w:jc w:val="left"/>
        <w:outlineLvl w:val="1"/>
        <w:rPr>
          <w:rFonts w:ascii="Times New Roman" w:eastAsia="Times New Roman" w:hAnsi="Times New Roman" w:cs="Times New Roman"/>
          <w:b/>
          <w:bCs/>
          <w:sz w:val="36"/>
          <w:szCs w:val="36"/>
        </w:rPr>
      </w:pPr>
      <w:r w:rsidRPr="00CC0CC8">
        <w:rPr>
          <w:rFonts w:ascii="Times New Roman" w:eastAsia="Times New Roman" w:hAnsi="Times New Roman" w:cs="Times New Roman"/>
          <w:b/>
          <w:bCs/>
          <w:sz w:val="36"/>
          <w:szCs w:val="36"/>
        </w:rPr>
        <w:t>2. Моделирование инвестиционных проектов</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i/>
          <w:iCs/>
          <w:sz w:val="23"/>
        </w:rPr>
        <w:t xml:space="preserve">Цифры управляют миром; по крайней </w:t>
      </w:r>
      <w:proofErr w:type="gramStart"/>
      <w:r w:rsidRPr="00CC0CC8">
        <w:rPr>
          <w:rFonts w:ascii="Times New Roman" w:eastAsia="Times New Roman" w:hAnsi="Times New Roman" w:cs="Times New Roman"/>
          <w:i/>
          <w:iCs/>
          <w:sz w:val="23"/>
        </w:rPr>
        <w:t>мере</w:t>
      </w:r>
      <w:proofErr w:type="gramEnd"/>
      <w:r w:rsidRPr="00CC0CC8">
        <w:rPr>
          <w:rFonts w:ascii="Times New Roman" w:eastAsia="Times New Roman" w:hAnsi="Times New Roman" w:cs="Times New Roman"/>
          <w:i/>
          <w:iCs/>
          <w:sz w:val="23"/>
        </w:rPr>
        <w:t xml:space="preserve"> нет сомнения в том, что цифры показывают, как он управляется.</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i/>
          <w:iCs/>
          <w:sz w:val="23"/>
          <w:szCs w:val="23"/>
        </w:rPr>
        <w:t>Иоганн Гете</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Моделирование инвестиционных </w:t>
      </w:r>
      <w:proofErr w:type="gramStart"/>
      <w:r w:rsidRPr="00CC0CC8">
        <w:rPr>
          <w:rFonts w:ascii="Times New Roman" w:eastAsia="Times New Roman" w:hAnsi="Times New Roman" w:cs="Times New Roman"/>
          <w:sz w:val="23"/>
          <w:szCs w:val="23"/>
        </w:rPr>
        <w:t>проектов</w:t>
      </w:r>
      <w:proofErr w:type="gramEnd"/>
      <w:r w:rsidRPr="00CC0CC8">
        <w:rPr>
          <w:rFonts w:ascii="Times New Roman" w:eastAsia="Times New Roman" w:hAnsi="Times New Roman" w:cs="Times New Roman"/>
          <w:sz w:val="23"/>
          <w:szCs w:val="23"/>
        </w:rPr>
        <w:t xml:space="preserve"> по сути является работой с механизмом расчетов различных параметров и показателей проектов.</w:t>
      </w:r>
    </w:p>
    <w:p w:rsidR="00CC0CC8" w:rsidRPr="00CC0CC8" w:rsidRDefault="00CC0CC8" w:rsidP="00CC0CC8">
      <w:pPr>
        <w:spacing w:before="100" w:beforeAutospacing="1" w:after="100" w:afterAutospacing="1"/>
        <w:jc w:val="left"/>
        <w:outlineLvl w:val="1"/>
        <w:rPr>
          <w:rFonts w:ascii="Times New Roman" w:eastAsia="Times New Roman" w:hAnsi="Times New Roman" w:cs="Times New Roman"/>
          <w:b/>
          <w:bCs/>
          <w:sz w:val="36"/>
          <w:szCs w:val="36"/>
        </w:rPr>
      </w:pPr>
      <w:r w:rsidRPr="00CC0CC8">
        <w:rPr>
          <w:rFonts w:ascii="Times New Roman" w:eastAsia="Times New Roman" w:hAnsi="Times New Roman" w:cs="Times New Roman"/>
          <w:b/>
          <w:bCs/>
          <w:sz w:val="36"/>
          <w:szCs w:val="36"/>
        </w:rPr>
        <w:t>2.1. Общая логика экономического и финансового моделирования</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Любое сознательное действие имеет первопричину, в голове человека зреет план действий. А действия, связанные с длительными и серьезными последствиями, тем более должны быть обдуманными. Поэтому люди строят в своих мыслях модели последствий принимаемых решений. Самолет начинается с чертежа, дом – с проекта, город – с карты. А бизнес начинается с модели и с помощью модели успешно продолжается; особенно такая важная часть бизнеса, как инвестиции, – решения, последствия которых длительный срок влияют на судьбу компании и людей.</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Зачем нужны модели для бизнеса и что они дают? Ведь люди сами способны думать и просчитывать. Но факторов множество и просчитать в уме их все нелегко.</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В любом случае при моделировании возникают вопросы.</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Сможет ли модель справиться с расчетами с нужной точностью?</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Насколько точными будут прогнозы?</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Какой из вариантов сбудется?</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Как часто рассчитанные данные себя оправдывают?</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Почему прогнозы часто не оправдываются?</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Надо ли тогда вообще заниматься моделированием, если это так непросто и нет никаких гарантий?</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b/>
          <w:bCs/>
          <w:sz w:val="23"/>
        </w:rPr>
        <w:t>Важно!</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Часто можно встретить такую ситуацию в бизнесе, когда к руководителю подходит аналитик и докладывает о результатах расчетов. Руководитель выслушивает, а потом говорит, что, несмотря на расчеты, нужно сделать так и так, но не так показывают расчеты. Аналитик расстроенный уходит, а потом оказывается, что руководитель был прав. Аналитик начинает разбираться – как же расчеты могут быть неверны, а руководитель только понял проблемы, как тут же сказал верный ответ без всяких расчетов. Аналитик начинает проверять свои расчеты, находит ошибку и, увидев верный ответ после исправления ошибки, понимает, что он совпадает с мнением руководителя. Иногда опыт руководителя может заменить любое моделирование. Но даже в этом случае модель все равно нужна, хотя бы для проверки.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Вот некоторые вопросы, ответить на которые поможет качественная модель.</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Что произойдет в определенных условиях?</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 </w:t>
      </w:r>
      <w:proofErr w:type="gramStart"/>
      <w:r w:rsidRPr="00CC0CC8">
        <w:rPr>
          <w:rFonts w:ascii="Times New Roman" w:eastAsia="Times New Roman" w:hAnsi="Times New Roman" w:cs="Times New Roman"/>
          <w:sz w:val="23"/>
          <w:szCs w:val="23"/>
        </w:rPr>
        <w:t>Какой</w:t>
      </w:r>
      <w:proofErr w:type="gramEnd"/>
      <w:r w:rsidRPr="00CC0CC8">
        <w:rPr>
          <w:rFonts w:ascii="Times New Roman" w:eastAsia="Times New Roman" w:hAnsi="Times New Roman" w:cs="Times New Roman"/>
          <w:sz w:val="23"/>
          <w:szCs w:val="23"/>
        </w:rPr>
        <w:t xml:space="preserve"> из нескольких вариантов выбрать?</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Каковы возможные последствия нашего влияния, если мы можем влиять на обстоятельства (внешние факторы)?</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Сколько заработаем, и заработаем ли вообще, если не сможем повлиять на внешние факторы?</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Стоит ли вообще чем-либо заниматься при определенных параметрах рынков и внешней среды?</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Моделирование позволяет предвидеть ситуации при разных вариантах развития событий, помогает найти ответы на разные вопросы. Надо лишь правильно определить задание, правильно построить модель и правильно ввести информацию. А одинаковых моделей, как и жизненных ситуаций, не бывает.</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Часто талантливые руководители могут держать все модели у себя в голове. Это высший пилотаж руководства, но до тех </w:t>
      </w:r>
      <w:proofErr w:type="gramStart"/>
      <w:r w:rsidRPr="00CC0CC8">
        <w:rPr>
          <w:rFonts w:ascii="Times New Roman" w:eastAsia="Times New Roman" w:hAnsi="Times New Roman" w:cs="Times New Roman"/>
          <w:sz w:val="23"/>
          <w:szCs w:val="23"/>
        </w:rPr>
        <w:t>пор</w:t>
      </w:r>
      <w:proofErr w:type="gramEnd"/>
      <w:r w:rsidRPr="00CC0CC8">
        <w:rPr>
          <w:rFonts w:ascii="Times New Roman" w:eastAsia="Times New Roman" w:hAnsi="Times New Roman" w:cs="Times New Roman"/>
          <w:sz w:val="23"/>
          <w:szCs w:val="23"/>
        </w:rPr>
        <w:t xml:space="preserve"> пока голова с ними справляется. Наличие хорошей </w:t>
      </w:r>
      <w:proofErr w:type="spellStart"/>
      <w:proofErr w:type="gramStart"/>
      <w:r w:rsidRPr="00CC0CC8">
        <w:rPr>
          <w:rFonts w:ascii="Times New Roman" w:eastAsia="Times New Roman" w:hAnsi="Times New Roman" w:cs="Times New Roman"/>
          <w:sz w:val="23"/>
          <w:szCs w:val="23"/>
        </w:rPr>
        <w:lastRenderedPageBreak/>
        <w:t>бизнес-модели</w:t>
      </w:r>
      <w:proofErr w:type="spellEnd"/>
      <w:proofErr w:type="gramEnd"/>
      <w:r w:rsidRPr="00CC0CC8">
        <w:rPr>
          <w:rFonts w:ascii="Times New Roman" w:eastAsia="Times New Roman" w:hAnsi="Times New Roman" w:cs="Times New Roman"/>
          <w:sz w:val="23"/>
          <w:szCs w:val="23"/>
        </w:rPr>
        <w:t xml:space="preserve"> считается одним из секретов успешности бизнеса, и часто руководители предпочитают немного разгрузить голову для других забот, для принятия решений, размышлений и определения пути и освоить применение </w:t>
      </w:r>
      <w:proofErr w:type="spellStart"/>
      <w:r w:rsidRPr="00CC0CC8">
        <w:rPr>
          <w:rFonts w:ascii="Times New Roman" w:eastAsia="Times New Roman" w:hAnsi="Times New Roman" w:cs="Times New Roman"/>
          <w:sz w:val="23"/>
          <w:szCs w:val="23"/>
        </w:rPr>
        <w:t>бизнес-моделей</w:t>
      </w:r>
      <w:proofErr w:type="spellEnd"/>
      <w:r w:rsidRPr="00CC0CC8">
        <w:rPr>
          <w:rFonts w:ascii="Times New Roman" w:eastAsia="Times New Roman" w:hAnsi="Times New Roman" w:cs="Times New Roman"/>
          <w:sz w:val="23"/>
          <w:szCs w:val="23"/>
        </w:rPr>
        <w:t xml:space="preserve"> в своей практике.</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Модели не может быть без показателей, так как без измерения не может быть управления, а модель нужна для управления. Любая модель работает с показателями и состоит из трех взаимосвязанных частей (рис. 3).</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1. Вход – задает входящие (начальные) данные в определенном формате (предпочтительно </w:t>
      </w:r>
      <w:proofErr w:type="gramStart"/>
      <w:r w:rsidRPr="00CC0CC8">
        <w:rPr>
          <w:rFonts w:ascii="Times New Roman" w:eastAsia="Times New Roman" w:hAnsi="Times New Roman" w:cs="Times New Roman"/>
          <w:sz w:val="23"/>
          <w:szCs w:val="23"/>
        </w:rPr>
        <w:t>стыкуемого</w:t>
      </w:r>
      <w:proofErr w:type="gramEnd"/>
      <w:r w:rsidRPr="00CC0CC8">
        <w:rPr>
          <w:rFonts w:ascii="Times New Roman" w:eastAsia="Times New Roman" w:hAnsi="Times New Roman" w:cs="Times New Roman"/>
          <w:sz w:val="23"/>
          <w:szCs w:val="23"/>
        </w:rPr>
        <w:t xml:space="preserve"> с внешней средой).</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2. Расчетный механизм – содержит взаимосвязи между входящими данными и целевыми расчетными показателями (предпочтительно выводит из входящих данные целевые показатели с максимальной точностью и скоростью).</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3. Выход – выдает конечному пользователю целевые расчетные показатели в определенной форме (предпочтительно наиболее удобной).</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По назначению и подходу к моделированию, на наш взгляд, можно выделить несколько классов моделей:</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ресурсные;</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оценочные;</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сценарные;</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организационные;</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финансовые;</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комплексные.</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Поясним их особенности.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1. Ресурсные модели описывают потоки и запасы какого-то вида ресурсов. В мировой практике выделяются четыре типа ресурсов: материальные, финансовые, информационные и человеческие.</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Задача ресурсных моделей – создание картины потоков и запасов ресурсов, расчет оборотов, скорости, мощностей, уровней, нормативов, </w:t>
      </w:r>
      <w:proofErr w:type="spellStart"/>
      <w:r w:rsidRPr="00CC0CC8">
        <w:rPr>
          <w:rFonts w:ascii="Times New Roman" w:eastAsia="Times New Roman" w:hAnsi="Times New Roman" w:cs="Times New Roman"/>
          <w:sz w:val="23"/>
          <w:szCs w:val="23"/>
        </w:rPr>
        <w:t>дефицита-профицита</w:t>
      </w:r>
      <w:proofErr w:type="spellEnd"/>
      <w:r w:rsidRPr="00CC0CC8">
        <w:rPr>
          <w:rFonts w:ascii="Times New Roman" w:eastAsia="Times New Roman" w:hAnsi="Times New Roman" w:cs="Times New Roman"/>
          <w:sz w:val="23"/>
          <w:szCs w:val="23"/>
        </w:rPr>
        <w:t>, узких мест.</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Среди ресурсных моделей наиболее распространены:</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модель движения денежных средств;</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модель товарооборота;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модель производства.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Модель движения денежных средств наиболее распространена и необходима, так как деньги, как известно, всеобщий эквивалент, и в современной экономической системе сделать что-либо без них при прочих равных невозможно, а ресурсы с наибольшей ликвидностью являются наиболее важными и жизненно необходимыми.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2. Задача оценочных моделей – дать оценку, сравнить несколько вариантов решения.</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Наиболее распространенные виды оценочных моделей:</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модели оценки стоимости;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модели оценки эффективности;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модели оценки налоговой нагрузки.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Существуют разные виды стоимости и разные подходы к ее оценке. Можно оценивать стоимость:</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имущества;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компании как имущественного комплекса;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отдельных бизнес-процессов;</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бизнеса в целом.</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Качественная модель оценки стоимости позволяет оценить стоимость разными способами и комбинированно.</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Из моделей оценки эффективности наиболее известна модель оценки инвестиционного проекта. Традиционно оценка проекта производится по принятым коэффициентам. Однако можно и проще оценить экономические результаты несложного проекта, создав "портрет" экономики проекта.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Возможны и другие модели оценки эффективности, например оценка эффективности разных модификаций закупаемого оборудования. Ведь такие решения, по сути, носят инвестиционный характер и имеют долгосрочные последствия, которые отразятся на </w:t>
      </w:r>
      <w:r w:rsidRPr="00CC0CC8">
        <w:rPr>
          <w:rFonts w:ascii="Times New Roman" w:eastAsia="Times New Roman" w:hAnsi="Times New Roman" w:cs="Times New Roman"/>
          <w:sz w:val="23"/>
          <w:szCs w:val="23"/>
        </w:rPr>
        <w:lastRenderedPageBreak/>
        <w:t>себестоимости продукции, произведенной с помощью оборудования, и на результатах всего дела.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Модели оценки налоговой нагрузки помогают при налоговом планировании и позволяют рассчитывать налоговые платежи для каждого налога отдельно и совокупную налоговую нагрузку.</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3. </w:t>
      </w:r>
      <w:proofErr w:type="gramStart"/>
      <w:r w:rsidRPr="00CC0CC8">
        <w:rPr>
          <w:rFonts w:ascii="Times New Roman" w:eastAsia="Times New Roman" w:hAnsi="Times New Roman" w:cs="Times New Roman"/>
          <w:sz w:val="23"/>
          <w:szCs w:val="23"/>
        </w:rPr>
        <w:t>Задача сценарных (вариантных) моделей – рассчитать, смоделировать, спрогнозировать возможные сценарии (варианты) развития ситуации, событий, компании, проекта.</w:t>
      </w:r>
      <w:proofErr w:type="gramEnd"/>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Сценарные модели достаточно динамичны и требуют большого объема данных о внешних факторах. Модели позволяют предоставить для принятия решения несколько вариантов, стратегических или тактических альтернатив. Из множества сценариев развития можно выбрать оптимальный сценарий с учетом минимальных рисков и других желаемых последствий. Однако в результате изменения внешних факторов, часто из-за человеческого фактора, не </w:t>
      </w:r>
      <w:proofErr w:type="gramStart"/>
      <w:r w:rsidRPr="00CC0CC8">
        <w:rPr>
          <w:rFonts w:ascii="Times New Roman" w:eastAsia="Times New Roman" w:hAnsi="Times New Roman" w:cs="Times New Roman"/>
          <w:sz w:val="23"/>
          <w:szCs w:val="23"/>
        </w:rPr>
        <w:t>всегда</w:t>
      </w:r>
      <w:proofErr w:type="gramEnd"/>
      <w:r w:rsidRPr="00CC0CC8">
        <w:rPr>
          <w:rFonts w:ascii="Times New Roman" w:eastAsia="Times New Roman" w:hAnsi="Times New Roman" w:cs="Times New Roman"/>
          <w:sz w:val="23"/>
          <w:szCs w:val="23"/>
        </w:rPr>
        <w:t xml:space="preserve"> получается реализовать выбранный вариант.</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В качественных сценарных моделях должно учитываться по максимуму все, чтобы в результате был получен не только ответ на вопрос: какой выбрать путь, но и рекомендации по мероприятиям, повышающим вероятность достижения результатов и минимизации рисков. Надо знать все опасности на пути и вовремя принимать меры.</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Выбранный сценарий развития может пересматриваться во время движения вследствие изменения целей, интересов, появления новых внешних обстоятельств и т. д. Тогда надо корректировать путь в процессе движения.</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4. Задача организационных моделей – описать бизнес-процессы и организационную структуру компании. Это помогает повышать управляемость и настраивать рабочие процессы в заданном направлении.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При описании бизнес-процессов необходимо придерживаться алгоритма. Существуют различные форматы описания бизнес-процессов и организационных структур. Создавать организационные модели можно с помощью программных продуктов.</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5. Финансовые модели – одни из наиболее </w:t>
      </w:r>
      <w:proofErr w:type="gramStart"/>
      <w:r w:rsidRPr="00CC0CC8">
        <w:rPr>
          <w:rFonts w:ascii="Times New Roman" w:eastAsia="Times New Roman" w:hAnsi="Times New Roman" w:cs="Times New Roman"/>
          <w:sz w:val="23"/>
          <w:szCs w:val="23"/>
        </w:rPr>
        <w:t>сложных</w:t>
      </w:r>
      <w:proofErr w:type="gramEnd"/>
      <w:r w:rsidRPr="00CC0CC8">
        <w:rPr>
          <w:rFonts w:ascii="Times New Roman" w:eastAsia="Times New Roman" w:hAnsi="Times New Roman" w:cs="Times New Roman"/>
          <w:sz w:val="23"/>
          <w:szCs w:val="23"/>
        </w:rPr>
        <w:t xml:space="preserve"> </w:t>
      </w:r>
      <w:proofErr w:type="spellStart"/>
      <w:r w:rsidRPr="00CC0CC8">
        <w:rPr>
          <w:rFonts w:ascii="Times New Roman" w:eastAsia="Times New Roman" w:hAnsi="Times New Roman" w:cs="Times New Roman"/>
          <w:sz w:val="23"/>
          <w:szCs w:val="23"/>
        </w:rPr>
        <w:t>бизнес-моделей</w:t>
      </w:r>
      <w:proofErr w:type="spellEnd"/>
      <w:r w:rsidRPr="00CC0CC8">
        <w:rPr>
          <w:rFonts w:ascii="Times New Roman" w:eastAsia="Times New Roman" w:hAnsi="Times New Roman" w:cs="Times New Roman"/>
          <w:sz w:val="23"/>
          <w:szCs w:val="23"/>
        </w:rPr>
        <w:t>.</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Задача финансовых моделей – создать картину совокупности финансовых и экономических показателей. Финансовые модели можно строить для компании или для проекта.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Типовая финансовая модель состоит из связки: балансы – финансовые результаты – движение денежных средств. Элементы этой связки соответствуют трем основным типам финансовых отчетов и трем основным бухгалтерским формам:</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а) балансовый отчет (форма 1);</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б) отчет о финансовых результатах (форма 2);</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в) отчет о движении денежных средств (форма 4).</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Отчеты отражают суть находящейся в них информации, а бухгалтерские формы – это формы отображения такой информации, утвержденные Минфином для отчетности предприятий.</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По сути три основных отчета отражают:</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а) активы в разрезе структуры и источники образования активов;</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б) доходы, расходы и финансовый результат;</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в) денежные поступления и платежи, остаток и дефицит / </w:t>
      </w:r>
      <w:proofErr w:type="spellStart"/>
      <w:r w:rsidRPr="00CC0CC8">
        <w:rPr>
          <w:rFonts w:ascii="Times New Roman" w:eastAsia="Times New Roman" w:hAnsi="Times New Roman" w:cs="Times New Roman"/>
          <w:sz w:val="23"/>
          <w:szCs w:val="23"/>
        </w:rPr>
        <w:t>профицит</w:t>
      </w:r>
      <w:proofErr w:type="spellEnd"/>
      <w:r w:rsidRPr="00CC0CC8">
        <w:rPr>
          <w:rFonts w:ascii="Times New Roman" w:eastAsia="Times New Roman" w:hAnsi="Times New Roman" w:cs="Times New Roman"/>
          <w:sz w:val="23"/>
          <w:szCs w:val="23"/>
        </w:rPr>
        <w:t xml:space="preserve"> денежных средств.</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Из содержания этих трех элементов можно рассчитать многие (но не все) финансовые и экономические показатели. Бухгалтерские формы отчетов, утвержденные Минфином, можно использовать для стыковки данных основных документов финансового плана и бухгалтерского учета (отчетности), но нельзя на них опираться при расчетах, так как их структура не всегда соответствует потребностям предприятия с точки зрения предоставления финансовой информации для принятия управленческих решений.</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Входящие и исходящие данные могут находиться в разных комбинациях. Традиционно составление основных финансовых планов начинается с подготовки плана движения денежных средств, а заканчивается подготовкой прогнозного баланса. Методика расчета вытекает из постатейного содержания таблиц. Главное – создать взаимоувязанную динамическую комплексную картину компании или проекта на определенный срок, спрогнозировать финансовые показатели и финансовое состояние. Заданный период планирования разбивается на отчетные периоды, по каждому из которых можно увидеть требуемые показатели.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lastRenderedPageBreak/>
        <w:t>Для создания модели необходимо выделить:</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типовые агрегированные показатели (статьи) отчетов;</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детализированные показатели (статьи) отчетов в соответствии с особенностями компании (проекта).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Бухгалтерские формы отчетов, утвержденные Минфином, можно использовать для стыковки данных модели и бухгалтерского учета (отчетности), но нельзя на них опираться при расчетах.</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6. Задача комплексных моделей – отобразить все аспекты, раскрыть разные стороны деятельности. Комплексные модели наиболее сложны и индивидуальны. Они сочетают в себе разные элементы других классов моделей.</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С другой стороны, существуют типовые комплексные модели под определенный профиль компаний или проектов. У каждой типовой модели существуют свои преимущества и недостатки. Основные преимущества – снижение затрат на моделирование и использование опыта разработчика типовой модели. Основной недостаток – модель типовая, часто негибкая, не может учесть всех особенностей, тонкостей и пожеланий конкретного бизнеса, доработка модели требует значительных затрат.</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Одним из видов комплексных моделей является модель, создаваемая для инвестиционного проекта или бизнес-плана. Такая модель должна объединять в себе много элементов, которые могут быть использованы самостоятельно, но должны быть взаимосвязаны:</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финансовый план;</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планы использования ресурсов;</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описание возможных сценариев развития;</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описание бизнес-процессов и организационной структуры;</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инвестиционная оценка и прогноз стоимости проекта.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Предназначение комплексной модели – интегрировать особенности и методики решения задач разных самостоятельных классов моделей в единую модель, способную выполнять разные задачи.</w:t>
      </w:r>
    </w:p>
    <w:p w:rsidR="00CC0CC8" w:rsidRPr="00CC0CC8" w:rsidRDefault="00CC0CC8" w:rsidP="00CC0CC8">
      <w:pPr>
        <w:spacing w:before="100" w:beforeAutospacing="1" w:after="100" w:afterAutospacing="1"/>
        <w:jc w:val="left"/>
        <w:outlineLvl w:val="1"/>
        <w:rPr>
          <w:rFonts w:ascii="Times New Roman" w:eastAsia="Times New Roman" w:hAnsi="Times New Roman" w:cs="Times New Roman"/>
          <w:b/>
          <w:bCs/>
          <w:sz w:val="36"/>
          <w:szCs w:val="36"/>
        </w:rPr>
      </w:pPr>
      <w:r w:rsidRPr="00CC0CC8">
        <w:rPr>
          <w:rFonts w:ascii="Times New Roman" w:eastAsia="Times New Roman" w:hAnsi="Times New Roman" w:cs="Times New Roman"/>
          <w:b/>
          <w:bCs/>
          <w:sz w:val="36"/>
          <w:szCs w:val="36"/>
        </w:rPr>
        <w:t>2.2. Построение основных элементов финансовой модели проекта</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Базовая часть модели инвестиционного проекта должна быть финансовой, то есть состоять из связки: движение денежных средств – финансовые результаты – балансы. Структура этих документов определяется индивидуально исходя из особенностей проекта, но с учетом общепринятых разделов и принципов построения.</w:t>
      </w:r>
    </w:p>
    <w:p w:rsidR="00CC0CC8" w:rsidRPr="00CC0CC8" w:rsidRDefault="00CC0CC8" w:rsidP="00CC0CC8">
      <w:pPr>
        <w:spacing w:before="100" w:beforeAutospacing="1" w:after="100" w:afterAutospacing="1"/>
        <w:jc w:val="left"/>
        <w:outlineLvl w:val="1"/>
        <w:rPr>
          <w:rFonts w:ascii="Times New Roman" w:eastAsia="Times New Roman" w:hAnsi="Times New Roman" w:cs="Times New Roman"/>
          <w:b/>
          <w:bCs/>
          <w:sz w:val="36"/>
          <w:szCs w:val="36"/>
        </w:rPr>
      </w:pPr>
      <w:r w:rsidRPr="00CC0CC8">
        <w:rPr>
          <w:rFonts w:ascii="Times New Roman" w:eastAsia="Times New Roman" w:hAnsi="Times New Roman" w:cs="Times New Roman"/>
          <w:b/>
          <w:bCs/>
          <w:sz w:val="36"/>
          <w:szCs w:val="36"/>
        </w:rPr>
        <w:t>План движения денежных средств</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План движения денежных средств (ДДС, </w:t>
      </w:r>
      <w:proofErr w:type="spellStart"/>
      <w:r w:rsidRPr="00CC0CC8">
        <w:rPr>
          <w:rFonts w:ascii="Times New Roman" w:eastAsia="Times New Roman" w:hAnsi="Times New Roman" w:cs="Times New Roman"/>
          <w:sz w:val="23"/>
          <w:szCs w:val="23"/>
        </w:rPr>
        <w:t>cash</w:t>
      </w:r>
      <w:proofErr w:type="spellEnd"/>
      <w:r w:rsidRPr="00CC0CC8">
        <w:rPr>
          <w:rFonts w:ascii="Times New Roman" w:eastAsia="Times New Roman" w:hAnsi="Times New Roman" w:cs="Times New Roman"/>
          <w:sz w:val="23"/>
          <w:szCs w:val="23"/>
        </w:rPr>
        <w:t xml:space="preserve"> </w:t>
      </w:r>
      <w:proofErr w:type="spellStart"/>
      <w:r w:rsidRPr="00CC0CC8">
        <w:rPr>
          <w:rFonts w:ascii="Times New Roman" w:eastAsia="Times New Roman" w:hAnsi="Times New Roman" w:cs="Times New Roman"/>
          <w:sz w:val="23"/>
          <w:szCs w:val="23"/>
        </w:rPr>
        <w:t>flow</w:t>
      </w:r>
      <w:proofErr w:type="spellEnd"/>
      <w:r w:rsidRPr="00CC0CC8">
        <w:rPr>
          <w:rFonts w:ascii="Times New Roman" w:eastAsia="Times New Roman" w:hAnsi="Times New Roman" w:cs="Times New Roman"/>
          <w:sz w:val="23"/>
          <w:szCs w:val="23"/>
        </w:rPr>
        <w:t xml:space="preserve">) или прогноз поступлений (денежных притоков) и платежей (денежных оттоков) предназначен для расчета поступлений, платежей и остатков денежных средств. Он показывает свободный поток денежных средств – дефицит / </w:t>
      </w:r>
      <w:proofErr w:type="spellStart"/>
      <w:r w:rsidRPr="00CC0CC8">
        <w:rPr>
          <w:rFonts w:ascii="Times New Roman" w:eastAsia="Times New Roman" w:hAnsi="Times New Roman" w:cs="Times New Roman"/>
          <w:sz w:val="23"/>
          <w:szCs w:val="23"/>
        </w:rPr>
        <w:t>профицит</w:t>
      </w:r>
      <w:proofErr w:type="spellEnd"/>
      <w:r w:rsidRPr="00CC0CC8">
        <w:rPr>
          <w:rFonts w:ascii="Times New Roman" w:eastAsia="Times New Roman" w:hAnsi="Times New Roman" w:cs="Times New Roman"/>
          <w:sz w:val="23"/>
          <w:szCs w:val="23"/>
        </w:rPr>
        <w:t xml:space="preserve"> (недостаток / излишек) денежных средств, сколько в распоряжении </w:t>
      </w:r>
      <w:proofErr w:type="gramStart"/>
      <w:r w:rsidRPr="00CC0CC8">
        <w:rPr>
          <w:rFonts w:ascii="Times New Roman" w:eastAsia="Times New Roman" w:hAnsi="Times New Roman" w:cs="Times New Roman"/>
          <w:sz w:val="23"/>
          <w:szCs w:val="23"/>
        </w:rPr>
        <w:t>компании</w:t>
      </w:r>
      <w:proofErr w:type="gramEnd"/>
      <w:r w:rsidRPr="00CC0CC8">
        <w:rPr>
          <w:rFonts w:ascii="Times New Roman" w:eastAsia="Times New Roman" w:hAnsi="Times New Roman" w:cs="Times New Roman"/>
          <w:sz w:val="23"/>
          <w:szCs w:val="23"/>
        </w:rPr>
        <w:t xml:space="preserve"> имеется денежных средств и </w:t>
      </w:r>
      <w:proofErr w:type="gramStart"/>
      <w:r w:rsidRPr="00CC0CC8">
        <w:rPr>
          <w:rFonts w:ascii="Times New Roman" w:eastAsia="Times New Roman" w:hAnsi="Times New Roman" w:cs="Times New Roman"/>
          <w:sz w:val="23"/>
          <w:szCs w:val="23"/>
        </w:rPr>
        <w:t>какова</w:t>
      </w:r>
      <w:proofErr w:type="gramEnd"/>
      <w:r w:rsidRPr="00CC0CC8">
        <w:rPr>
          <w:rFonts w:ascii="Times New Roman" w:eastAsia="Times New Roman" w:hAnsi="Times New Roman" w:cs="Times New Roman"/>
          <w:sz w:val="23"/>
          <w:szCs w:val="23"/>
        </w:rPr>
        <w:t xml:space="preserve"> потребность в них.</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xml:space="preserve">ДДС </w:t>
      </w:r>
      <w:proofErr w:type="gramStart"/>
      <w:r w:rsidRPr="00CC0CC8">
        <w:rPr>
          <w:rFonts w:ascii="Times New Roman" w:eastAsia="Times New Roman" w:hAnsi="Times New Roman" w:cs="Times New Roman"/>
          <w:sz w:val="23"/>
          <w:szCs w:val="23"/>
        </w:rPr>
        <w:t>составляется</w:t>
      </w:r>
      <w:proofErr w:type="gramEnd"/>
      <w:r w:rsidRPr="00CC0CC8">
        <w:rPr>
          <w:rFonts w:ascii="Times New Roman" w:eastAsia="Times New Roman" w:hAnsi="Times New Roman" w:cs="Times New Roman"/>
          <w:sz w:val="23"/>
          <w:szCs w:val="23"/>
        </w:rPr>
        <w:t xml:space="preserve"> как суммарный результат деятельности компании / проекта по всем видам товаров и услуг и может быть представлен в двух формах:</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1. Расположение показателей (статей) по направлению движения денег (поступление или платеж): сначала все поступления, потом все платежи.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2. Расположение показателей (статей) по виду деятельности. Сначала поступления и платежи по одному виду деятельности, затем – по второму, после – по третьему. Для компаний выделяют следующие три вида деятельности: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основная деятельность – связана с основным предназначением (миссией, целями, продуктом деятельности) компании;</w:t>
      </w:r>
    </w:p>
    <w:p w:rsidR="00CC0CC8" w:rsidRPr="00CC0CC8" w:rsidRDefault="00CC0CC8" w:rsidP="00CC0CC8">
      <w:pPr>
        <w:jc w:val="left"/>
        <w:rPr>
          <w:rFonts w:ascii="Times New Roman" w:eastAsia="Times New Roman" w:hAnsi="Times New Roman" w:cs="Times New Roman"/>
          <w:sz w:val="23"/>
          <w:szCs w:val="23"/>
        </w:rPr>
      </w:pPr>
      <w:r w:rsidRPr="00CC0CC8">
        <w:rPr>
          <w:rFonts w:ascii="Times New Roman" w:eastAsia="Times New Roman" w:hAnsi="Times New Roman" w:cs="Times New Roman"/>
          <w:sz w:val="23"/>
          <w:szCs w:val="23"/>
        </w:rPr>
        <w:t>● инвестиционная деятельность – связана с долгосрочными приобретениями, капитальными вложениями, привлечением и вложением собственного капитала;</w:t>
      </w:r>
    </w:p>
    <w:p w:rsidR="00CC0CC8" w:rsidRPr="00CC0CC8" w:rsidRDefault="00CC0CC8" w:rsidP="00CC0CC8">
      <w:pPr>
        <w:jc w:val="left"/>
        <w:rPr>
          <w:rFonts w:ascii="Times New Roman" w:eastAsia="Times New Roman" w:hAnsi="Times New Roman" w:cs="Times New Roman"/>
          <w:sz w:val="24"/>
          <w:szCs w:val="24"/>
        </w:rPr>
      </w:pPr>
      <w:r w:rsidRPr="00CC0CC8">
        <w:rPr>
          <w:rFonts w:ascii="Arial" w:eastAsia="Times New Roman" w:hAnsi="Arial" w:cs="Arial"/>
          <w:sz w:val="24"/>
          <w:szCs w:val="24"/>
        </w:rPr>
        <w:lastRenderedPageBreak/>
        <w:t>●</w:t>
      </w:r>
      <w:r w:rsidRPr="00CC0CC8">
        <w:rPr>
          <w:rFonts w:ascii="Corbel" w:eastAsia="Times New Roman" w:hAnsi="Corbel" w:cs="Corbel"/>
          <w:sz w:val="24"/>
          <w:szCs w:val="24"/>
        </w:rPr>
        <w:t xml:space="preserve"> финансовая деятельность – связана с привлечением и возвратом заемного финансирования</w:t>
      </w:r>
      <w:r w:rsidRPr="00CC0CC8">
        <w:rPr>
          <w:rFonts w:ascii="Times New Roman" w:eastAsia="Times New Roman" w:hAnsi="Times New Roman" w:cs="Times New Roman"/>
          <w:sz w:val="24"/>
          <w:szCs w:val="24"/>
        </w:rPr>
        <w:t>.</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План движения денежных средств может быть построен прямым или косвенным методом. Прямой метод основан на изменении потоков денежных средств, а косвенный метод использует в качестве источников информации для плана движения денежных средств балансы и планы прибылей и убытков.</w:t>
      </w:r>
    </w:p>
    <w:p w:rsidR="00CC0CC8" w:rsidRPr="00CC0CC8" w:rsidRDefault="00CC0CC8" w:rsidP="00CC0CC8">
      <w:pPr>
        <w:jc w:val="both"/>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xml:space="preserve">С помощью ДДС со статьями, расположенными по видам деятельности компании, строится свободный (чистый) денежный поток, который позволяет оценить стоимость </w:t>
      </w:r>
      <w:proofErr w:type="spellStart"/>
      <w:r w:rsidRPr="00CC0CC8">
        <w:rPr>
          <w:rFonts w:ascii="Times New Roman" w:eastAsia="Times New Roman" w:hAnsi="Times New Roman" w:cs="Times New Roman"/>
          <w:sz w:val="24"/>
          <w:szCs w:val="24"/>
        </w:rPr>
        <w:t>компанииСтруктура</w:t>
      </w:r>
      <w:proofErr w:type="spellEnd"/>
      <w:r w:rsidRPr="00CC0CC8">
        <w:rPr>
          <w:rFonts w:ascii="Times New Roman" w:eastAsia="Times New Roman" w:hAnsi="Times New Roman" w:cs="Times New Roman"/>
          <w:sz w:val="24"/>
          <w:szCs w:val="24"/>
        </w:rPr>
        <w:t xml:space="preserve"> </w:t>
      </w:r>
      <w:proofErr w:type="gramStart"/>
      <w:r w:rsidRPr="00CC0CC8">
        <w:rPr>
          <w:rFonts w:ascii="Times New Roman" w:eastAsia="Times New Roman" w:hAnsi="Times New Roman" w:cs="Times New Roman"/>
          <w:sz w:val="24"/>
          <w:szCs w:val="24"/>
        </w:rPr>
        <w:t>упрощенного</w:t>
      </w:r>
      <w:proofErr w:type="gramEnd"/>
      <w:r w:rsidRPr="00CC0CC8">
        <w:rPr>
          <w:rFonts w:ascii="Times New Roman" w:eastAsia="Times New Roman" w:hAnsi="Times New Roman" w:cs="Times New Roman"/>
          <w:sz w:val="24"/>
          <w:szCs w:val="24"/>
        </w:rPr>
        <w:t xml:space="preserve"> ДДС может быть следующей.</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1. Поступления:</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от сбыта продукции (услуг);</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от других видов деятельности;</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от реализации активов;</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доходы по банковским вкладам;</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сумма инвестиций (займа).</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2. Платежи (выплаты):</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прямые производственные издержки (кроме амортизации);</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затраты на заработную плату;</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выплаты на другие виды деятельности;</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общие издержки;</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налоги;</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затраты на приобретение активов;</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xml:space="preserve">● другие </w:t>
      </w:r>
      <w:proofErr w:type="spellStart"/>
      <w:r w:rsidRPr="00CC0CC8">
        <w:rPr>
          <w:rFonts w:ascii="Times New Roman" w:eastAsia="Times New Roman" w:hAnsi="Times New Roman" w:cs="Times New Roman"/>
          <w:sz w:val="24"/>
          <w:szCs w:val="24"/>
        </w:rPr>
        <w:t>некапитализируемые</w:t>
      </w:r>
      <w:proofErr w:type="spellEnd"/>
      <w:r w:rsidRPr="00CC0CC8">
        <w:rPr>
          <w:rFonts w:ascii="Times New Roman" w:eastAsia="Times New Roman" w:hAnsi="Times New Roman" w:cs="Times New Roman"/>
          <w:sz w:val="24"/>
          <w:szCs w:val="24"/>
        </w:rPr>
        <w:t xml:space="preserve"> издержки подготовительного периода;</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выплаты процентов по займам;</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банковские вклады.</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Выбор периодов расчета зависит от специфики проекта. Обычно при построении ДДС для инвестиционного проекта первый год рассчитывается по месяцам, второй – по кварталам, а, начиная с третьего года, период расчетов принимается годовой.</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Каждая статья ДДС имеет свои особенности в построении</w:t>
      </w:r>
      <w:r>
        <w:rPr>
          <w:rFonts w:ascii="Times New Roman" w:eastAsia="Times New Roman" w:hAnsi="Times New Roman" w:cs="Times New Roman"/>
          <w:sz w:val="24"/>
          <w:szCs w:val="24"/>
        </w:rPr>
        <w:t xml:space="preserve">. </w:t>
      </w:r>
    </w:p>
    <w:p w:rsidR="00CC0CC8" w:rsidRPr="00CC0CC8" w:rsidRDefault="00CC0CC8" w:rsidP="00CC0CC8">
      <w:pPr>
        <w:jc w:val="left"/>
        <w:rPr>
          <w:rFonts w:ascii="Times New Roman" w:eastAsia="Times New Roman" w:hAnsi="Times New Roman" w:cs="Times New Roman"/>
          <w:sz w:val="24"/>
          <w:szCs w:val="24"/>
        </w:rPr>
      </w:pPr>
      <w:r w:rsidRPr="00CC0CC8">
        <w:rPr>
          <w:rFonts w:ascii="Times New Roman" w:eastAsia="Times New Roman" w:hAnsi="Times New Roman" w:cs="Times New Roman"/>
          <w:sz w:val="24"/>
          <w:szCs w:val="24"/>
        </w:rPr>
        <w:t xml:space="preserve"> </w:t>
      </w:r>
    </w:p>
    <w:p w:rsidR="00CC0CC8" w:rsidRPr="00CC0CC8" w:rsidRDefault="00CC0CC8" w:rsidP="00CC0CC8">
      <w:pPr>
        <w:pBdr>
          <w:top w:val="single" w:sz="6" w:space="1" w:color="auto"/>
        </w:pBdr>
        <w:rPr>
          <w:rFonts w:ascii="Arial" w:eastAsia="Times New Roman" w:hAnsi="Arial" w:cs="Arial"/>
          <w:vanish/>
          <w:sz w:val="16"/>
          <w:szCs w:val="16"/>
        </w:rPr>
      </w:pPr>
      <w:r w:rsidRPr="00CC0CC8">
        <w:rPr>
          <w:rFonts w:ascii="Arial" w:eastAsia="Times New Roman" w:hAnsi="Arial" w:cs="Arial"/>
          <w:vanish/>
          <w:sz w:val="16"/>
          <w:szCs w:val="16"/>
        </w:rPr>
        <w:t>Конец формы</w:t>
      </w:r>
    </w:p>
    <w:p w:rsidR="00471582" w:rsidRDefault="00471582"/>
    <w:sectPr w:rsidR="00471582" w:rsidSect="004715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CC"/>
    <w:family w:val="swiss"/>
    <w:pitch w:val="variable"/>
    <w:sig w:usb0="A00002EF" w:usb1="4000204B" w:usb2="00000000" w:usb3="00000000" w:csb0="0000009F" w:csb1="00000000"/>
  </w:font>
  <w:font w:name="STZhongsong">
    <w:panose1 w:val="00000000000000000000"/>
    <w:charset w:val="86"/>
    <w:family w:val="roman"/>
    <w:notTrueType/>
    <w:pitch w:val="default"/>
    <w:sig w:usb0="00000000" w:usb1="00000000" w:usb2="00000000" w:usb3="00000000" w:csb0="00000000" w:csb1="00000000"/>
  </w:font>
  <w:font w:name="Arial">
    <w:panose1 w:val="020B0604020202020204"/>
    <w:charset w:val="CC"/>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376705"/>
    <w:multiLevelType w:val="multilevel"/>
    <w:tmpl w:val="A838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C0CC8"/>
    <w:rsid w:val="00471582"/>
    <w:rsid w:val="005411B7"/>
    <w:rsid w:val="00892239"/>
    <w:rsid w:val="008F1D07"/>
    <w:rsid w:val="00BD1AB4"/>
    <w:rsid w:val="00BE0FC9"/>
    <w:rsid w:val="00CC0CC8"/>
  </w:rsids>
  <m:mathPr>
    <m:mathFont m:val="Cambria Math"/>
    <m:brkBin m:val="before"/>
    <m:brkBinSub m:val="--"/>
    <m:smallFrac m:val="off"/>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zh-CN"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D07"/>
  </w:style>
  <w:style w:type="paragraph" w:styleId="2">
    <w:name w:val="heading 2"/>
    <w:basedOn w:val="a"/>
    <w:link w:val="20"/>
    <w:uiPriority w:val="9"/>
    <w:qFormat/>
    <w:rsid w:val="00CC0CC8"/>
    <w:pPr>
      <w:spacing w:before="100" w:beforeAutospacing="1" w:after="100" w:afterAutospacing="1"/>
      <w:jc w:val="left"/>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F1D07"/>
    <w:rPr>
      <w:rFonts w:ascii="Times New Roman" w:eastAsia="Times New Roman" w:hAnsi="Times New Roman" w:cs="Times New Roman"/>
      <w:b/>
      <w:sz w:val="24"/>
      <w:szCs w:val="20"/>
    </w:rPr>
  </w:style>
  <w:style w:type="character" w:customStyle="1" w:styleId="a4">
    <w:name w:val="Название Знак"/>
    <w:basedOn w:val="a0"/>
    <w:link w:val="a3"/>
    <w:rsid w:val="008F1D07"/>
    <w:rPr>
      <w:rFonts w:ascii="Times New Roman" w:eastAsia="Times New Roman" w:hAnsi="Times New Roman" w:cs="Times New Roman"/>
      <w:b/>
      <w:sz w:val="24"/>
      <w:szCs w:val="20"/>
    </w:rPr>
  </w:style>
  <w:style w:type="character" w:customStyle="1" w:styleId="20">
    <w:name w:val="Заголовок 2 Знак"/>
    <w:basedOn w:val="a0"/>
    <w:link w:val="2"/>
    <w:uiPriority w:val="9"/>
    <w:rsid w:val="00CC0CC8"/>
    <w:rPr>
      <w:rFonts w:ascii="Times New Roman" w:eastAsia="Times New Roman" w:hAnsi="Times New Roman" w:cs="Times New Roman"/>
      <w:b/>
      <w:bCs/>
      <w:sz w:val="36"/>
      <w:szCs w:val="36"/>
    </w:rPr>
  </w:style>
  <w:style w:type="character" w:styleId="a5">
    <w:name w:val="Emphasis"/>
    <w:basedOn w:val="a0"/>
    <w:uiPriority w:val="20"/>
    <w:qFormat/>
    <w:rsid w:val="00CC0CC8"/>
    <w:rPr>
      <w:i/>
      <w:iCs/>
    </w:rPr>
  </w:style>
  <w:style w:type="character" w:styleId="a6">
    <w:name w:val="Strong"/>
    <w:basedOn w:val="a0"/>
    <w:uiPriority w:val="22"/>
    <w:qFormat/>
    <w:rsid w:val="00CC0CC8"/>
    <w:rPr>
      <w:b/>
      <w:bCs/>
    </w:rPr>
  </w:style>
  <w:style w:type="character" w:styleId="a7">
    <w:name w:val="Hyperlink"/>
    <w:basedOn w:val="a0"/>
    <w:uiPriority w:val="99"/>
    <w:semiHidden/>
    <w:unhideWhenUsed/>
    <w:rsid w:val="00CC0CC8"/>
    <w:rPr>
      <w:color w:val="0000FF"/>
      <w:u w:val="single"/>
    </w:rPr>
  </w:style>
  <w:style w:type="character" w:customStyle="1" w:styleId="ao">
    <w:name w:val="ao"/>
    <w:basedOn w:val="a0"/>
    <w:rsid w:val="00CC0CC8"/>
  </w:style>
  <w:style w:type="paragraph" w:styleId="z-">
    <w:name w:val="HTML Top of Form"/>
    <w:basedOn w:val="a"/>
    <w:next w:val="a"/>
    <w:link w:val="z-0"/>
    <w:hidden/>
    <w:uiPriority w:val="99"/>
    <w:semiHidden/>
    <w:unhideWhenUsed/>
    <w:rsid w:val="00CC0CC8"/>
    <w:pPr>
      <w:pBdr>
        <w:bottom w:val="single" w:sz="6" w:space="1" w:color="auto"/>
      </w:pBd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CC0CC8"/>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CC0CC8"/>
    <w:pPr>
      <w:pBdr>
        <w:top w:val="single" w:sz="6" w:space="1" w:color="auto"/>
      </w:pBd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CC0CC8"/>
    <w:rPr>
      <w:rFonts w:ascii="Arial" w:eastAsia="Times New Roman" w:hAnsi="Arial" w:cs="Arial"/>
      <w:vanish/>
      <w:sz w:val="16"/>
      <w:szCs w:val="16"/>
    </w:rPr>
  </w:style>
  <w:style w:type="paragraph" w:customStyle="1" w:styleId="z">
    <w:name w:val="z"/>
    <w:basedOn w:val="a"/>
    <w:rsid w:val="00CC0CC8"/>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15718482">
      <w:bodyDiv w:val="1"/>
      <w:marLeft w:val="0"/>
      <w:marRight w:val="0"/>
      <w:marTop w:val="0"/>
      <w:marBottom w:val="0"/>
      <w:divBdr>
        <w:top w:val="none" w:sz="0" w:space="0" w:color="auto"/>
        <w:left w:val="none" w:sz="0" w:space="0" w:color="auto"/>
        <w:bottom w:val="none" w:sz="0" w:space="0" w:color="auto"/>
        <w:right w:val="none" w:sz="0" w:space="0" w:color="auto"/>
      </w:divBdr>
      <w:divsChild>
        <w:div w:id="1936552291">
          <w:marLeft w:val="0"/>
          <w:marRight w:val="0"/>
          <w:marTop w:val="0"/>
          <w:marBottom w:val="0"/>
          <w:divBdr>
            <w:top w:val="none" w:sz="0" w:space="0" w:color="auto"/>
            <w:left w:val="none" w:sz="0" w:space="0" w:color="auto"/>
            <w:bottom w:val="none" w:sz="0" w:space="0" w:color="auto"/>
            <w:right w:val="none" w:sz="0" w:space="0" w:color="auto"/>
          </w:divBdr>
        </w:div>
        <w:div w:id="283540867">
          <w:marLeft w:val="0"/>
          <w:marRight w:val="0"/>
          <w:marTop w:val="0"/>
          <w:marBottom w:val="0"/>
          <w:divBdr>
            <w:top w:val="none" w:sz="0" w:space="0" w:color="auto"/>
            <w:left w:val="none" w:sz="0" w:space="0" w:color="auto"/>
            <w:bottom w:val="none" w:sz="0" w:space="0" w:color="auto"/>
            <w:right w:val="none" w:sz="0" w:space="0" w:color="auto"/>
          </w:divBdr>
        </w:div>
        <w:div w:id="1237203206">
          <w:marLeft w:val="0"/>
          <w:marRight w:val="0"/>
          <w:marTop w:val="0"/>
          <w:marBottom w:val="0"/>
          <w:divBdr>
            <w:top w:val="none" w:sz="0" w:space="0" w:color="auto"/>
            <w:left w:val="none" w:sz="0" w:space="0" w:color="auto"/>
            <w:bottom w:val="none" w:sz="0" w:space="0" w:color="auto"/>
            <w:right w:val="none" w:sz="0" w:space="0" w:color="auto"/>
          </w:divBdr>
        </w:div>
        <w:div w:id="686063524">
          <w:marLeft w:val="0"/>
          <w:marRight w:val="0"/>
          <w:marTop w:val="0"/>
          <w:marBottom w:val="0"/>
          <w:divBdr>
            <w:top w:val="none" w:sz="0" w:space="0" w:color="auto"/>
            <w:left w:val="none" w:sz="0" w:space="0" w:color="auto"/>
            <w:bottom w:val="none" w:sz="0" w:space="0" w:color="auto"/>
            <w:right w:val="none" w:sz="0" w:space="0" w:color="auto"/>
          </w:divBdr>
        </w:div>
        <w:div w:id="1545174341">
          <w:marLeft w:val="0"/>
          <w:marRight w:val="0"/>
          <w:marTop w:val="0"/>
          <w:marBottom w:val="0"/>
          <w:divBdr>
            <w:top w:val="none" w:sz="0" w:space="0" w:color="auto"/>
            <w:left w:val="none" w:sz="0" w:space="0" w:color="auto"/>
            <w:bottom w:val="none" w:sz="0" w:space="0" w:color="auto"/>
            <w:right w:val="none" w:sz="0" w:space="0" w:color="auto"/>
          </w:divBdr>
        </w:div>
        <w:div w:id="2069064131">
          <w:marLeft w:val="0"/>
          <w:marRight w:val="0"/>
          <w:marTop w:val="0"/>
          <w:marBottom w:val="0"/>
          <w:divBdr>
            <w:top w:val="none" w:sz="0" w:space="0" w:color="auto"/>
            <w:left w:val="none" w:sz="0" w:space="0" w:color="auto"/>
            <w:bottom w:val="none" w:sz="0" w:space="0" w:color="auto"/>
            <w:right w:val="none" w:sz="0" w:space="0" w:color="auto"/>
          </w:divBdr>
        </w:div>
        <w:div w:id="374543503">
          <w:marLeft w:val="0"/>
          <w:marRight w:val="0"/>
          <w:marTop w:val="0"/>
          <w:marBottom w:val="0"/>
          <w:divBdr>
            <w:top w:val="none" w:sz="0" w:space="0" w:color="auto"/>
            <w:left w:val="none" w:sz="0" w:space="0" w:color="auto"/>
            <w:bottom w:val="none" w:sz="0" w:space="0" w:color="auto"/>
            <w:right w:val="none" w:sz="0" w:space="0" w:color="auto"/>
          </w:divBdr>
        </w:div>
        <w:div w:id="794562203">
          <w:marLeft w:val="0"/>
          <w:marRight w:val="0"/>
          <w:marTop w:val="0"/>
          <w:marBottom w:val="0"/>
          <w:divBdr>
            <w:top w:val="none" w:sz="0" w:space="0" w:color="auto"/>
            <w:left w:val="none" w:sz="0" w:space="0" w:color="auto"/>
            <w:bottom w:val="none" w:sz="0" w:space="0" w:color="auto"/>
            <w:right w:val="none" w:sz="0" w:space="0" w:color="auto"/>
          </w:divBdr>
        </w:div>
        <w:div w:id="1591700858">
          <w:marLeft w:val="0"/>
          <w:marRight w:val="0"/>
          <w:marTop w:val="0"/>
          <w:marBottom w:val="0"/>
          <w:divBdr>
            <w:top w:val="none" w:sz="0" w:space="0" w:color="auto"/>
            <w:left w:val="none" w:sz="0" w:space="0" w:color="auto"/>
            <w:bottom w:val="none" w:sz="0" w:space="0" w:color="auto"/>
            <w:right w:val="none" w:sz="0" w:space="0" w:color="auto"/>
          </w:divBdr>
        </w:div>
        <w:div w:id="374696733">
          <w:marLeft w:val="0"/>
          <w:marRight w:val="0"/>
          <w:marTop w:val="0"/>
          <w:marBottom w:val="0"/>
          <w:divBdr>
            <w:top w:val="none" w:sz="0" w:space="0" w:color="auto"/>
            <w:left w:val="none" w:sz="0" w:space="0" w:color="auto"/>
            <w:bottom w:val="none" w:sz="0" w:space="0" w:color="auto"/>
            <w:right w:val="none" w:sz="0" w:space="0" w:color="auto"/>
          </w:divBdr>
        </w:div>
        <w:div w:id="1672023207">
          <w:marLeft w:val="0"/>
          <w:marRight w:val="0"/>
          <w:marTop w:val="0"/>
          <w:marBottom w:val="0"/>
          <w:divBdr>
            <w:top w:val="none" w:sz="0" w:space="0" w:color="auto"/>
            <w:left w:val="none" w:sz="0" w:space="0" w:color="auto"/>
            <w:bottom w:val="none" w:sz="0" w:space="0" w:color="auto"/>
            <w:right w:val="none" w:sz="0" w:space="0" w:color="auto"/>
          </w:divBdr>
        </w:div>
        <w:div w:id="1722047668">
          <w:marLeft w:val="0"/>
          <w:marRight w:val="0"/>
          <w:marTop w:val="0"/>
          <w:marBottom w:val="0"/>
          <w:divBdr>
            <w:top w:val="none" w:sz="0" w:space="0" w:color="auto"/>
            <w:left w:val="none" w:sz="0" w:space="0" w:color="auto"/>
            <w:bottom w:val="none" w:sz="0" w:space="0" w:color="auto"/>
            <w:right w:val="none" w:sz="0" w:space="0" w:color="auto"/>
          </w:divBdr>
        </w:div>
        <w:div w:id="2138833758">
          <w:marLeft w:val="0"/>
          <w:marRight w:val="0"/>
          <w:marTop w:val="0"/>
          <w:marBottom w:val="0"/>
          <w:divBdr>
            <w:top w:val="none" w:sz="0" w:space="0" w:color="auto"/>
            <w:left w:val="none" w:sz="0" w:space="0" w:color="auto"/>
            <w:bottom w:val="none" w:sz="0" w:space="0" w:color="auto"/>
            <w:right w:val="none" w:sz="0" w:space="0" w:color="auto"/>
          </w:divBdr>
        </w:div>
        <w:div w:id="1008630369">
          <w:marLeft w:val="0"/>
          <w:marRight w:val="0"/>
          <w:marTop w:val="0"/>
          <w:marBottom w:val="0"/>
          <w:divBdr>
            <w:top w:val="none" w:sz="0" w:space="0" w:color="auto"/>
            <w:left w:val="none" w:sz="0" w:space="0" w:color="auto"/>
            <w:bottom w:val="none" w:sz="0" w:space="0" w:color="auto"/>
            <w:right w:val="none" w:sz="0" w:space="0" w:color="auto"/>
          </w:divBdr>
        </w:div>
        <w:div w:id="2111394658">
          <w:marLeft w:val="0"/>
          <w:marRight w:val="0"/>
          <w:marTop w:val="0"/>
          <w:marBottom w:val="0"/>
          <w:divBdr>
            <w:top w:val="none" w:sz="0" w:space="0" w:color="auto"/>
            <w:left w:val="none" w:sz="0" w:space="0" w:color="auto"/>
            <w:bottom w:val="none" w:sz="0" w:space="0" w:color="auto"/>
            <w:right w:val="none" w:sz="0" w:space="0" w:color="auto"/>
          </w:divBdr>
        </w:div>
        <w:div w:id="2042123631">
          <w:marLeft w:val="0"/>
          <w:marRight w:val="0"/>
          <w:marTop w:val="0"/>
          <w:marBottom w:val="0"/>
          <w:divBdr>
            <w:top w:val="none" w:sz="0" w:space="0" w:color="auto"/>
            <w:left w:val="none" w:sz="0" w:space="0" w:color="auto"/>
            <w:bottom w:val="none" w:sz="0" w:space="0" w:color="auto"/>
            <w:right w:val="none" w:sz="0" w:space="0" w:color="auto"/>
          </w:divBdr>
        </w:div>
        <w:div w:id="450897609">
          <w:marLeft w:val="0"/>
          <w:marRight w:val="0"/>
          <w:marTop w:val="0"/>
          <w:marBottom w:val="0"/>
          <w:divBdr>
            <w:top w:val="none" w:sz="0" w:space="0" w:color="auto"/>
            <w:left w:val="none" w:sz="0" w:space="0" w:color="auto"/>
            <w:bottom w:val="none" w:sz="0" w:space="0" w:color="auto"/>
            <w:right w:val="none" w:sz="0" w:space="0" w:color="auto"/>
          </w:divBdr>
        </w:div>
        <w:div w:id="282466346">
          <w:marLeft w:val="0"/>
          <w:marRight w:val="0"/>
          <w:marTop w:val="0"/>
          <w:marBottom w:val="0"/>
          <w:divBdr>
            <w:top w:val="none" w:sz="0" w:space="0" w:color="auto"/>
            <w:left w:val="none" w:sz="0" w:space="0" w:color="auto"/>
            <w:bottom w:val="none" w:sz="0" w:space="0" w:color="auto"/>
            <w:right w:val="none" w:sz="0" w:space="0" w:color="auto"/>
          </w:divBdr>
        </w:div>
        <w:div w:id="185407611">
          <w:marLeft w:val="0"/>
          <w:marRight w:val="0"/>
          <w:marTop w:val="0"/>
          <w:marBottom w:val="0"/>
          <w:divBdr>
            <w:top w:val="none" w:sz="0" w:space="0" w:color="auto"/>
            <w:left w:val="none" w:sz="0" w:space="0" w:color="auto"/>
            <w:bottom w:val="none" w:sz="0" w:space="0" w:color="auto"/>
            <w:right w:val="none" w:sz="0" w:space="0" w:color="auto"/>
          </w:divBdr>
        </w:div>
      </w:divsChild>
    </w:div>
    <w:div w:id="984628849">
      <w:bodyDiv w:val="1"/>
      <w:marLeft w:val="0"/>
      <w:marRight w:val="0"/>
      <w:marTop w:val="0"/>
      <w:marBottom w:val="0"/>
      <w:divBdr>
        <w:top w:val="none" w:sz="0" w:space="0" w:color="auto"/>
        <w:left w:val="none" w:sz="0" w:space="0" w:color="auto"/>
        <w:bottom w:val="none" w:sz="0" w:space="0" w:color="auto"/>
        <w:right w:val="none" w:sz="0" w:space="0" w:color="auto"/>
      </w:divBdr>
      <w:divsChild>
        <w:div w:id="2089228123">
          <w:marLeft w:val="0"/>
          <w:marRight w:val="0"/>
          <w:marTop w:val="0"/>
          <w:marBottom w:val="0"/>
          <w:divBdr>
            <w:top w:val="none" w:sz="0" w:space="0" w:color="auto"/>
            <w:left w:val="none" w:sz="0" w:space="0" w:color="auto"/>
            <w:bottom w:val="none" w:sz="0" w:space="0" w:color="auto"/>
            <w:right w:val="none" w:sz="0" w:space="0" w:color="auto"/>
          </w:divBdr>
          <w:divsChild>
            <w:div w:id="18264325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6059421">
                  <w:marLeft w:val="0"/>
                  <w:marRight w:val="0"/>
                  <w:marTop w:val="0"/>
                  <w:marBottom w:val="0"/>
                  <w:divBdr>
                    <w:top w:val="none" w:sz="0" w:space="0" w:color="auto"/>
                    <w:left w:val="none" w:sz="0" w:space="0" w:color="auto"/>
                    <w:bottom w:val="none" w:sz="0" w:space="0" w:color="auto"/>
                    <w:right w:val="none" w:sz="0" w:space="0" w:color="auto"/>
                  </w:divBdr>
                  <w:divsChild>
                    <w:div w:id="1661428227">
                      <w:marLeft w:val="0"/>
                      <w:marRight w:val="0"/>
                      <w:marTop w:val="0"/>
                      <w:marBottom w:val="0"/>
                      <w:divBdr>
                        <w:top w:val="none" w:sz="0" w:space="0" w:color="auto"/>
                        <w:left w:val="none" w:sz="0" w:space="0" w:color="auto"/>
                        <w:bottom w:val="none" w:sz="0" w:space="0" w:color="auto"/>
                        <w:right w:val="none" w:sz="0" w:space="0" w:color="auto"/>
                      </w:divBdr>
                    </w:div>
                    <w:div w:id="19840435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812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8187">
              <w:marLeft w:val="0"/>
              <w:marRight w:val="0"/>
              <w:marTop w:val="0"/>
              <w:marBottom w:val="0"/>
              <w:divBdr>
                <w:top w:val="none" w:sz="0" w:space="0" w:color="auto"/>
                <w:left w:val="none" w:sz="0" w:space="0" w:color="auto"/>
                <w:bottom w:val="none" w:sz="0" w:space="0" w:color="auto"/>
                <w:right w:val="none" w:sz="0" w:space="0" w:color="auto"/>
              </w:divBdr>
            </w:div>
            <w:div w:id="1132602599">
              <w:marLeft w:val="0"/>
              <w:marRight w:val="0"/>
              <w:marTop w:val="0"/>
              <w:marBottom w:val="0"/>
              <w:divBdr>
                <w:top w:val="none" w:sz="0" w:space="0" w:color="auto"/>
                <w:left w:val="none" w:sz="0" w:space="0" w:color="auto"/>
                <w:bottom w:val="none" w:sz="0" w:space="0" w:color="auto"/>
                <w:right w:val="none" w:sz="0" w:space="0" w:color="auto"/>
              </w:divBdr>
            </w:div>
            <w:div w:id="1249803660">
              <w:marLeft w:val="0"/>
              <w:marRight w:val="0"/>
              <w:marTop w:val="0"/>
              <w:marBottom w:val="0"/>
              <w:divBdr>
                <w:top w:val="none" w:sz="0" w:space="0" w:color="auto"/>
                <w:left w:val="none" w:sz="0" w:space="0" w:color="auto"/>
                <w:bottom w:val="none" w:sz="0" w:space="0" w:color="auto"/>
                <w:right w:val="none" w:sz="0" w:space="0" w:color="auto"/>
              </w:divBdr>
            </w:div>
            <w:div w:id="230509769">
              <w:marLeft w:val="0"/>
              <w:marRight w:val="0"/>
              <w:marTop w:val="0"/>
              <w:marBottom w:val="0"/>
              <w:divBdr>
                <w:top w:val="none" w:sz="0" w:space="0" w:color="auto"/>
                <w:left w:val="none" w:sz="0" w:space="0" w:color="auto"/>
                <w:bottom w:val="none" w:sz="0" w:space="0" w:color="auto"/>
                <w:right w:val="none" w:sz="0" w:space="0" w:color="auto"/>
              </w:divBdr>
            </w:div>
            <w:div w:id="1216938564">
              <w:marLeft w:val="0"/>
              <w:marRight w:val="0"/>
              <w:marTop w:val="0"/>
              <w:marBottom w:val="0"/>
              <w:divBdr>
                <w:top w:val="none" w:sz="0" w:space="0" w:color="auto"/>
                <w:left w:val="none" w:sz="0" w:space="0" w:color="auto"/>
                <w:bottom w:val="none" w:sz="0" w:space="0" w:color="auto"/>
                <w:right w:val="none" w:sz="0" w:space="0" w:color="auto"/>
              </w:divBdr>
            </w:div>
            <w:div w:id="2126267160">
              <w:marLeft w:val="0"/>
              <w:marRight w:val="0"/>
              <w:marTop w:val="0"/>
              <w:marBottom w:val="0"/>
              <w:divBdr>
                <w:top w:val="none" w:sz="0" w:space="0" w:color="auto"/>
                <w:left w:val="none" w:sz="0" w:space="0" w:color="auto"/>
                <w:bottom w:val="none" w:sz="0" w:space="0" w:color="auto"/>
                <w:right w:val="none" w:sz="0" w:space="0" w:color="auto"/>
              </w:divBdr>
            </w:div>
            <w:div w:id="2124375526">
              <w:marLeft w:val="0"/>
              <w:marRight w:val="0"/>
              <w:marTop w:val="0"/>
              <w:marBottom w:val="0"/>
              <w:divBdr>
                <w:top w:val="none" w:sz="0" w:space="0" w:color="auto"/>
                <w:left w:val="none" w:sz="0" w:space="0" w:color="auto"/>
                <w:bottom w:val="none" w:sz="0" w:space="0" w:color="auto"/>
                <w:right w:val="none" w:sz="0" w:space="0" w:color="auto"/>
              </w:divBdr>
            </w:div>
            <w:div w:id="1455900879">
              <w:marLeft w:val="0"/>
              <w:marRight w:val="0"/>
              <w:marTop w:val="0"/>
              <w:marBottom w:val="0"/>
              <w:divBdr>
                <w:top w:val="none" w:sz="0" w:space="0" w:color="auto"/>
                <w:left w:val="none" w:sz="0" w:space="0" w:color="auto"/>
                <w:bottom w:val="none" w:sz="0" w:space="0" w:color="auto"/>
                <w:right w:val="none" w:sz="0" w:space="0" w:color="auto"/>
              </w:divBdr>
            </w:div>
            <w:div w:id="1277905507">
              <w:marLeft w:val="0"/>
              <w:marRight w:val="0"/>
              <w:marTop w:val="0"/>
              <w:marBottom w:val="0"/>
              <w:divBdr>
                <w:top w:val="none" w:sz="0" w:space="0" w:color="auto"/>
                <w:left w:val="none" w:sz="0" w:space="0" w:color="auto"/>
                <w:bottom w:val="none" w:sz="0" w:space="0" w:color="auto"/>
                <w:right w:val="none" w:sz="0" w:space="0" w:color="auto"/>
              </w:divBdr>
            </w:div>
            <w:div w:id="1182091931">
              <w:marLeft w:val="0"/>
              <w:marRight w:val="0"/>
              <w:marTop w:val="0"/>
              <w:marBottom w:val="0"/>
              <w:divBdr>
                <w:top w:val="none" w:sz="0" w:space="0" w:color="auto"/>
                <w:left w:val="none" w:sz="0" w:space="0" w:color="auto"/>
                <w:bottom w:val="none" w:sz="0" w:space="0" w:color="auto"/>
                <w:right w:val="none" w:sz="0" w:space="0" w:color="auto"/>
              </w:divBdr>
            </w:div>
            <w:div w:id="2394906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67971">
                  <w:marLeft w:val="0"/>
                  <w:marRight w:val="0"/>
                  <w:marTop w:val="0"/>
                  <w:marBottom w:val="0"/>
                  <w:divBdr>
                    <w:top w:val="none" w:sz="0" w:space="0" w:color="auto"/>
                    <w:left w:val="none" w:sz="0" w:space="0" w:color="auto"/>
                    <w:bottom w:val="none" w:sz="0" w:space="0" w:color="auto"/>
                    <w:right w:val="none" w:sz="0" w:space="0" w:color="auto"/>
                  </w:divBdr>
                  <w:divsChild>
                    <w:div w:id="684870281">
                      <w:marLeft w:val="0"/>
                      <w:marRight w:val="0"/>
                      <w:marTop w:val="0"/>
                      <w:marBottom w:val="0"/>
                      <w:divBdr>
                        <w:top w:val="none" w:sz="0" w:space="0" w:color="auto"/>
                        <w:left w:val="none" w:sz="0" w:space="0" w:color="auto"/>
                        <w:bottom w:val="none" w:sz="0" w:space="0" w:color="auto"/>
                        <w:right w:val="none" w:sz="0" w:space="0" w:color="auto"/>
                      </w:divBdr>
                    </w:div>
                    <w:div w:id="1272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66171">
              <w:marLeft w:val="0"/>
              <w:marRight w:val="0"/>
              <w:marTop w:val="0"/>
              <w:marBottom w:val="0"/>
              <w:divBdr>
                <w:top w:val="none" w:sz="0" w:space="0" w:color="auto"/>
                <w:left w:val="none" w:sz="0" w:space="0" w:color="auto"/>
                <w:bottom w:val="none" w:sz="0" w:space="0" w:color="auto"/>
                <w:right w:val="none" w:sz="0" w:space="0" w:color="auto"/>
              </w:divBdr>
            </w:div>
            <w:div w:id="324552150">
              <w:marLeft w:val="0"/>
              <w:marRight w:val="0"/>
              <w:marTop w:val="0"/>
              <w:marBottom w:val="0"/>
              <w:divBdr>
                <w:top w:val="none" w:sz="0" w:space="0" w:color="auto"/>
                <w:left w:val="none" w:sz="0" w:space="0" w:color="auto"/>
                <w:bottom w:val="none" w:sz="0" w:space="0" w:color="auto"/>
                <w:right w:val="none" w:sz="0" w:space="0" w:color="auto"/>
              </w:divBdr>
            </w:div>
            <w:div w:id="1101298240">
              <w:marLeft w:val="0"/>
              <w:marRight w:val="0"/>
              <w:marTop w:val="0"/>
              <w:marBottom w:val="0"/>
              <w:divBdr>
                <w:top w:val="none" w:sz="0" w:space="0" w:color="auto"/>
                <w:left w:val="none" w:sz="0" w:space="0" w:color="auto"/>
                <w:bottom w:val="none" w:sz="0" w:space="0" w:color="auto"/>
                <w:right w:val="none" w:sz="0" w:space="0" w:color="auto"/>
              </w:divBdr>
            </w:div>
            <w:div w:id="577253723">
              <w:marLeft w:val="0"/>
              <w:marRight w:val="0"/>
              <w:marTop w:val="0"/>
              <w:marBottom w:val="0"/>
              <w:divBdr>
                <w:top w:val="none" w:sz="0" w:space="0" w:color="auto"/>
                <w:left w:val="none" w:sz="0" w:space="0" w:color="auto"/>
                <w:bottom w:val="none" w:sz="0" w:space="0" w:color="auto"/>
                <w:right w:val="none" w:sz="0" w:space="0" w:color="auto"/>
              </w:divBdr>
            </w:div>
            <w:div w:id="31537626">
              <w:marLeft w:val="0"/>
              <w:marRight w:val="0"/>
              <w:marTop w:val="0"/>
              <w:marBottom w:val="0"/>
              <w:divBdr>
                <w:top w:val="none" w:sz="0" w:space="0" w:color="auto"/>
                <w:left w:val="none" w:sz="0" w:space="0" w:color="auto"/>
                <w:bottom w:val="none" w:sz="0" w:space="0" w:color="auto"/>
                <w:right w:val="none" w:sz="0" w:space="0" w:color="auto"/>
              </w:divBdr>
            </w:div>
            <w:div w:id="121077085">
              <w:marLeft w:val="0"/>
              <w:marRight w:val="0"/>
              <w:marTop w:val="0"/>
              <w:marBottom w:val="0"/>
              <w:divBdr>
                <w:top w:val="none" w:sz="0" w:space="0" w:color="auto"/>
                <w:left w:val="none" w:sz="0" w:space="0" w:color="auto"/>
                <w:bottom w:val="none" w:sz="0" w:space="0" w:color="auto"/>
                <w:right w:val="none" w:sz="0" w:space="0" w:color="auto"/>
              </w:divBdr>
            </w:div>
            <w:div w:id="110174979">
              <w:marLeft w:val="0"/>
              <w:marRight w:val="0"/>
              <w:marTop w:val="0"/>
              <w:marBottom w:val="0"/>
              <w:divBdr>
                <w:top w:val="none" w:sz="0" w:space="0" w:color="auto"/>
                <w:left w:val="none" w:sz="0" w:space="0" w:color="auto"/>
                <w:bottom w:val="none" w:sz="0" w:space="0" w:color="auto"/>
                <w:right w:val="none" w:sz="0" w:space="0" w:color="auto"/>
              </w:divBdr>
            </w:div>
            <w:div w:id="714699600">
              <w:marLeft w:val="0"/>
              <w:marRight w:val="0"/>
              <w:marTop w:val="0"/>
              <w:marBottom w:val="0"/>
              <w:divBdr>
                <w:top w:val="none" w:sz="0" w:space="0" w:color="auto"/>
                <w:left w:val="none" w:sz="0" w:space="0" w:color="auto"/>
                <w:bottom w:val="none" w:sz="0" w:space="0" w:color="auto"/>
                <w:right w:val="none" w:sz="0" w:space="0" w:color="auto"/>
              </w:divBdr>
            </w:div>
            <w:div w:id="1786072898">
              <w:marLeft w:val="0"/>
              <w:marRight w:val="0"/>
              <w:marTop w:val="0"/>
              <w:marBottom w:val="0"/>
              <w:divBdr>
                <w:top w:val="none" w:sz="0" w:space="0" w:color="auto"/>
                <w:left w:val="none" w:sz="0" w:space="0" w:color="auto"/>
                <w:bottom w:val="none" w:sz="0" w:space="0" w:color="auto"/>
                <w:right w:val="none" w:sz="0" w:space="0" w:color="auto"/>
              </w:divBdr>
            </w:div>
            <w:div w:id="1207254934">
              <w:marLeft w:val="0"/>
              <w:marRight w:val="0"/>
              <w:marTop w:val="0"/>
              <w:marBottom w:val="0"/>
              <w:divBdr>
                <w:top w:val="none" w:sz="0" w:space="0" w:color="auto"/>
                <w:left w:val="none" w:sz="0" w:space="0" w:color="auto"/>
                <w:bottom w:val="none" w:sz="0" w:space="0" w:color="auto"/>
                <w:right w:val="none" w:sz="0" w:space="0" w:color="auto"/>
              </w:divBdr>
            </w:div>
            <w:div w:id="1987933186">
              <w:marLeft w:val="0"/>
              <w:marRight w:val="0"/>
              <w:marTop w:val="0"/>
              <w:marBottom w:val="0"/>
              <w:divBdr>
                <w:top w:val="none" w:sz="0" w:space="0" w:color="auto"/>
                <w:left w:val="none" w:sz="0" w:space="0" w:color="auto"/>
                <w:bottom w:val="none" w:sz="0" w:space="0" w:color="auto"/>
                <w:right w:val="none" w:sz="0" w:space="0" w:color="auto"/>
              </w:divBdr>
            </w:div>
            <w:div w:id="199128672">
              <w:marLeft w:val="0"/>
              <w:marRight w:val="0"/>
              <w:marTop w:val="0"/>
              <w:marBottom w:val="0"/>
              <w:divBdr>
                <w:top w:val="none" w:sz="0" w:space="0" w:color="auto"/>
                <w:left w:val="none" w:sz="0" w:space="0" w:color="auto"/>
                <w:bottom w:val="none" w:sz="0" w:space="0" w:color="auto"/>
                <w:right w:val="none" w:sz="0" w:space="0" w:color="auto"/>
              </w:divBdr>
            </w:div>
          </w:divsChild>
        </w:div>
        <w:div w:id="2044398278">
          <w:marLeft w:val="0"/>
          <w:marRight w:val="0"/>
          <w:marTop w:val="0"/>
          <w:marBottom w:val="0"/>
          <w:divBdr>
            <w:top w:val="none" w:sz="0" w:space="0" w:color="auto"/>
            <w:left w:val="none" w:sz="0" w:space="0" w:color="auto"/>
            <w:bottom w:val="none" w:sz="0" w:space="0" w:color="auto"/>
            <w:right w:val="none" w:sz="0" w:space="0" w:color="auto"/>
          </w:divBdr>
        </w:div>
        <w:div w:id="1728647347">
          <w:marLeft w:val="0"/>
          <w:marRight w:val="0"/>
          <w:marTop w:val="0"/>
          <w:marBottom w:val="0"/>
          <w:divBdr>
            <w:top w:val="none" w:sz="0" w:space="0" w:color="auto"/>
            <w:left w:val="none" w:sz="0" w:space="0" w:color="auto"/>
            <w:bottom w:val="none" w:sz="0" w:space="0" w:color="auto"/>
            <w:right w:val="none" w:sz="0" w:space="0" w:color="auto"/>
          </w:divBdr>
        </w:div>
        <w:div w:id="2145344995">
          <w:marLeft w:val="0"/>
          <w:marRight w:val="0"/>
          <w:marTop w:val="0"/>
          <w:marBottom w:val="0"/>
          <w:divBdr>
            <w:top w:val="none" w:sz="0" w:space="0" w:color="auto"/>
            <w:left w:val="none" w:sz="0" w:space="0" w:color="auto"/>
            <w:bottom w:val="none" w:sz="0" w:space="0" w:color="auto"/>
            <w:right w:val="none" w:sz="0" w:space="0" w:color="auto"/>
          </w:divBdr>
          <w:divsChild>
            <w:div w:id="734667658">
              <w:marLeft w:val="0"/>
              <w:marRight w:val="0"/>
              <w:marTop w:val="0"/>
              <w:marBottom w:val="0"/>
              <w:divBdr>
                <w:top w:val="none" w:sz="0" w:space="0" w:color="auto"/>
                <w:left w:val="none" w:sz="0" w:space="0" w:color="auto"/>
                <w:bottom w:val="none" w:sz="0" w:space="0" w:color="auto"/>
                <w:right w:val="none" w:sz="0" w:space="0" w:color="auto"/>
              </w:divBdr>
              <w:divsChild>
                <w:div w:id="100089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506416">
          <w:marLeft w:val="0"/>
          <w:marRight w:val="0"/>
          <w:marTop w:val="0"/>
          <w:marBottom w:val="0"/>
          <w:divBdr>
            <w:top w:val="none" w:sz="0" w:space="0" w:color="auto"/>
            <w:left w:val="none" w:sz="0" w:space="0" w:color="auto"/>
            <w:bottom w:val="none" w:sz="0" w:space="0" w:color="auto"/>
            <w:right w:val="none" w:sz="0" w:space="0" w:color="auto"/>
          </w:divBdr>
          <w:divsChild>
            <w:div w:id="1843470296">
              <w:marLeft w:val="0"/>
              <w:marRight w:val="0"/>
              <w:marTop w:val="0"/>
              <w:marBottom w:val="0"/>
              <w:divBdr>
                <w:top w:val="none" w:sz="0" w:space="0" w:color="auto"/>
                <w:left w:val="none" w:sz="0" w:space="0" w:color="auto"/>
                <w:bottom w:val="none" w:sz="0" w:space="0" w:color="auto"/>
                <w:right w:val="none" w:sz="0" w:space="0" w:color="auto"/>
              </w:divBdr>
              <w:divsChild>
                <w:div w:id="1698459372">
                  <w:marLeft w:val="0"/>
                  <w:marRight w:val="0"/>
                  <w:marTop w:val="0"/>
                  <w:marBottom w:val="0"/>
                  <w:divBdr>
                    <w:top w:val="none" w:sz="0" w:space="0" w:color="auto"/>
                    <w:left w:val="none" w:sz="0" w:space="0" w:color="auto"/>
                    <w:bottom w:val="none" w:sz="0" w:space="0" w:color="auto"/>
                    <w:right w:val="none" w:sz="0" w:space="0" w:color="auto"/>
                  </w:divBdr>
                  <w:divsChild>
                    <w:div w:id="7158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399896">
      <w:bodyDiv w:val="1"/>
      <w:marLeft w:val="0"/>
      <w:marRight w:val="0"/>
      <w:marTop w:val="0"/>
      <w:marBottom w:val="0"/>
      <w:divBdr>
        <w:top w:val="none" w:sz="0" w:space="0" w:color="auto"/>
        <w:left w:val="none" w:sz="0" w:space="0" w:color="auto"/>
        <w:bottom w:val="none" w:sz="0" w:space="0" w:color="auto"/>
        <w:right w:val="none" w:sz="0" w:space="0" w:color="auto"/>
      </w:divBdr>
      <w:divsChild>
        <w:div w:id="282883339">
          <w:marLeft w:val="0"/>
          <w:marRight w:val="0"/>
          <w:marTop w:val="0"/>
          <w:marBottom w:val="0"/>
          <w:divBdr>
            <w:top w:val="none" w:sz="0" w:space="0" w:color="auto"/>
            <w:left w:val="none" w:sz="0" w:space="0" w:color="auto"/>
            <w:bottom w:val="none" w:sz="0" w:space="0" w:color="auto"/>
            <w:right w:val="none" w:sz="0" w:space="0" w:color="auto"/>
          </w:divBdr>
          <w:divsChild>
            <w:div w:id="469131301">
              <w:marLeft w:val="0"/>
              <w:marRight w:val="0"/>
              <w:marTop w:val="0"/>
              <w:marBottom w:val="0"/>
              <w:divBdr>
                <w:top w:val="none" w:sz="0" w:space="0" w:color="auto"/>
                <w:left w:val="none" w:sz="0" w:space="0" w:color="auto"/>
                <w:bottom w:val="none" w:sz="0" w:space="0" w:color="auto"/>
                <w:right w:val="none" w:sz="0" w:space="0" w:color="auto"/>
              </w:divBdr>
              <w:divsChild>
                <w:div w:id="566034846">
                  <w:marLeft w:val="0"/>
                  <w:marRight w:val="0"/>
                  <w:marTop w:val="0"/>
                  <w:marBottom w:val="0"/>
                  <w:divBdr>
                    <w:top w:val="none" w:sz="0" w:space="0" w:color="auto"/>
                    <w:left w:val="none" w:sz="0" w:space="0" w:color="auto"/>
                    <w:bottom w:val="none" w:sz="0" w:space="0" w:color="auto"/>
                    <w:right w:val="none" w:sz="0" w:space="0" w:color="auto"/>
                  </w:divBdr>
                </w:div>
                <w:div w:id="388849730">
                  <w:marLeft w:val="0"/>
                  <w:marRight w:val="0"/>
                  <w:marTop w:val="0"/>
                  <w:marBottom w:val="0"/>
                  <w:divBdr>
                    <w:top w:val="none" w:sz="0" w:space="0" w:color="auto"/>
                    <w:left w:val="none" w:sz="0" w:space="0" w:color="auto"/>
                    <w:bottom w:val="none" w:sz="0" w:space="0" w:color="auto"/>
                    <w:right w:val="none" w:sz="0" w:space="0" w:color="auto"/>
                  </w:divBdr>
                </w:div>
                <w:div w:id="2029528487">
                  <w:marLeft w:val="0"/>
                  <w:marRight w:val="0"/>
                  <w:marTop w:val="0"/>
                  <w:marBottom w:val="0"/>
                  <w:divBdr>
                    <w:top w:val="none" w:sz="0" w:space="0" w:color="auto"/>
                    <w:left w:val="none" w:sz="0" w:space="0" w:color="auto"/>
                    <w:bottom w:val="none" w:sz="0" w:space="0" w:color="auto"/>
                    <w:right w:val="none" w:sz="0" w:space="0" w:color="auto"/>
                  </w:divBdr>
                </w:div>
                <w:div w:id="2029326171">
                  <w:marLeft w:val="0"/>
                  <w:marRight w:val="0"/>
                  <w:marTop w:val="0"/>
                  <w:marBottom w:val="0"/>
                  <w:divBdr>
                    <w:top w:val="none" w:sz="0" w:space="0" w:color="auto"/>
                    <w:left w:val="none" w:sz="0" w:space="0" w:color="auto"/>
                    <w:bottom w:val="none" w:sz="0" w:space="0" w:color="auto"/>
                    <w:right w:val="none" w:sz="0" w:space="0" w:color="auto"/>
                  </w:divBdr>
                </w:div>
                <w:div w:id="742681424">
                  <w:marLeft w:val="0"/>
                  <w:marRight w:val="0"/>
                  <w:marTop w:val="0"/>
                  <w:marBottom w:val="0"/>
                  <w:divBdr>
                    <w:top w:val="none" w:sz="0" w:space="0" w:color="auto"/>
                    <w:left w:val="none" w:sz="0" w:space="0" w:color="auto"/>
                    <w:bottom w:val="none" w:sz="0" w:space="0" w:color="auto"/>
                    <w:right w:val="none" w:sz="0" w:space="0" w:color="auto"/>
                  </w:divBdr>
                </w:div>
                <w:div w:id="331762005">
                  <w:marLeft w:val="0"/>
                  <w:marRight w:val="0"/>
                  <w:marTop w:val="0"/>
                  <w:marBottom w:val="0"/>
                  <w:divBdr>
                    <w:top w:val="none" w:sz="0" w:space="0" w:color="auto"/>
                    <w:left w:val="none" w:sz="0" w:space="0" w:color="auto"/>
                    <w:bottom w:val="none" w:sz="0" w:space="0" w:color="auto"/>
                    <w:right w:val="none" w:sz="0" w:space="0" w:color="auto"/>
                  </w:divBdr>
                </w:div>
                <w:div w:id="1562248915">
                  <w:marLeft w:val="0"/>
                  <w:marRight w:val="0"/>
                  <w:marTop w:val="0"/>
                  <w:marBottom w:val="0"/>
                  <w:divBdr>
                    <w:top w:val="none" w:sz="0" w:space="0" w:color="auto"/>
                    <w:left w:val="none" w:sz="0" w:space="0" w:color="auto"/>
                    <w:bottom w:val="none" w:sz="0" w:space="0" w:color="auto"/>
                    <w:right w:val="none" w:sz="0" w:space="0" w:color="auto"/>
                  </w:divBdr>
                </w:div>
                <w:div w:id="1434787759">
                  <w:marLeft w:val="0"/>
                  <w:marRight w:val="0"/>
                  <w:marTop w:val="0"/>
                  <w:marBottom w:val="0"/>
                  <w:divBdr>
                    <w:top w:val="none" w:sz="0" w:space="0" w:color="auto"/>
                    <w:left w:val="none" w:sz="0" w:space="0" w:color="auto"/>
                    <w:bottom w:val="none" w:sz="0" w:space="0" w:color="auto"/>
                    <w:right w:val="none" w:sz="0" w:space="0" w:color="auto"/>
                  </w:divBdr>
                </w:div>
                <w:div w:id="298077758">
                  <w:marLeft w:val="0"/>
                  <w:marRight w:val="0"/>
                  <w:marTop w:val="0"/>
                  <w:marBottom w:val="0"/>
                  <w:divBdr>
                    <w:top w:val="none" w:sz="0" w:space="0" w:color="auto"/>
                    <w:left w:val="none" w:sz="0" w:space="0" w:color="auto"/>
                    <w:bottom w:val="none" w:sz="0" w:space="0" w:color="auto"/>
                    <w:right w:val="none" w:sz="0" w:space="0" w:color="auto"/>
                  </w:divBdr>
                </w:div>
                <w:div w:id="823623142">
                  <w:marLeft w:val="0"/>
                  <w:marRight w:val="0"/>
                  <w:marTop w:val="0"/>
                  <w:marBottom w:val="0"/>
                  <w:divBdr>
                    <w:top w:val="none" w:sz="0" w:space="0" w:color="auto"/>
                    <w:left w:val="none" w:sz="0" w:space="0" w:color="auto"/>
                    <w:bottom w:val="none" w:sz="0" w:space="0" w:color="auto"/>
                    <w:right w:val="none" w:sz="0" w:space="0" w:color="auto"/>
                  </w:divBdr>
                </w:div>
                <w:div w:id="62993738">
                  <w:marLeft w:val="0"/>
                  <w:marRight w:val="0"/>
                  <w:marTop w:val="0"/>
                  <w:marBottom w:val="0"/>
                  <w:divBdr>
                    <w:top w:val="none" w:sz="0" w:space="0" w:color="auto"/>
                    <w:left w:val="none" w:sz="0" w:space="0" w:color="auto"/>
                    <w:bottom w:val="none" w:sz="0" w:space="0" w:color="auto"/>
                    <w:right w:val="none" w:sz="0" w:space="0" w:color="auto"/>
                  </w:divBdr>
                </w:div>
                <w:div w:id="1620139490">
                  <w:marLeft w:val="0"/>
                  <w:marRight w:val="0"/>
                  <w:marTop w:val="0"/>
                  <w:marBottom w:val="0"/>
                  <w:divBdr>
                    <w:top w:val="none" w:sz="0" w:space="0" w:color="auto"/>
                    <w:left w:val="none" w:sz="0" w:space="0" w:color="auto"/>
                    <w:bottom w:val="none" w:sz="0" w:space="0" w:color="auto"/>
                    <w:right w:val="none" w:sz="0" w:space="0" w:color="auto"/>
                  </w:divBdr>
                </w:div>
                <w:div w:id="1470905425">
                  <w:marLeft w:val="0"/>
                  <w:marRight w:val="0"/>
                  <w:marTop w:val="0"/>
                  <w:marBottom w:val="0"/>
                  <w:divBdr>
                    <w:top w:val="none" w:sz="0" w:space="0" w:color="auto"/>
                    <w:left w:val="none" w:sz="0" w:space="0" w:color="auto"/>
                    <w:bottom w:val="none" w:sz="0" w:space="0" w:color="auto"/>
                    <w:right w:val="none" w:sz="0" w:space="0" w:color="auto"/>
                  </w:divBdr>
                </w:div>
                <w:div w:id="246616659">
                  <w:marLeft w:val="0"/>
                  <w:marRight w:val="0"/>
                  <w:marTop w:val="0"/>
                  <w:marBottom w:val="0"/>
                  <w:divBdr>
                    <w:top w:val="none" w:sz="0" w:space="0" w:color="auto"/>
                    <w:left w:val="none" w:sz="0" w:space="0" w:color="auto"/>
                    <w:bottom w:val="none" w:sz="0" w:space="0" w:color="auto"/>
                    <w:right w:val="none" w:sz="0" w:space="0" w:color="auto"/>
                  </w:divBdr>
                </w:div>
                <w:div w:id="224419244">
                  <w:marLeft w:val="0"/>
                  <w:marRight w:val="0"/>
                  <w:marTop w:val="0"/>
                  <w:marBottom w:val="0"/>
                  <w:divBdr>
                    <w:top w:val="none" w:sz="0" w:space="0" w:color="auto"/>
                    <w:left w:val="none" w:sz="0" w:space="0" w:color="auto"/>
                    <w:bottom w:val="none" w:sz="0" w:space="0" w:color="auto"/>
                    <w:right w:val="none" w:sz="0" w:space="0" w:color="auto"/>
                  </w:divBdr>
                </w:div>
                <w:div w:id="803232573">
                  <w:marLeft w:val="0"/>
                  <w:marRight w:val="0"/>
                  <w:marTop w:val="0"/>
                  <w:marBottom w:val="0"/>
                  <w:divBdr>
                    <w:top w:val="none" w:sz="0" w:space="0" w:color="auto"/>
                    <w:left w:val="none" w:sz="0" w:space="0" w:color="auto"/>
                    <w:bottom w:val="none" w:sz="0" w:space="0" w:color="auto"/>
                    <w:right w:val="none" w:sz="0" w:space="0" w:color="auto"/>
                  </w:divBdr>
                </w:div>
                <w:div w:id="1344934071">
                  <w:marLeft w:val="0"/>
                  <w:marRight w:val="0"/>
                  <w:marTop w:val="0"/>
                  <w:marBottom w:val="0"/>
                  <w:divBdr>
                    <w:top w:val="none" w:sz="0" w:space="0" w:color="auto"/>
                    <w:left w:val="none" w:sz="0" w:space="0" w:color="auto"/>
                    <w:bottom w:val="none" w:sz="0" w:space="0" w:color="auto"/>
                    <w:right w:val="none" w:sz="0" w:space="0" w:color="auto"/>
                  </w:divBdr>
                </w:div>
                <w:div w:id="1019431337">
                  <w:marLeft w:val="0"/>
                  <w:marRight w:val="0"/>
                  <w:marTop w:val="0"/>
                  <w:marBottom w:val="0"/>
                  <w:divBdr>
                    <w:top w:val="none" w:sz="0" w:space="0" w:color="auto"/>
                    <w:left w:val="none" w:sz="0" w:space="0" w:color="auto"/>
                    <w:bottom w:val="none" w:sz="0" w:space="0" w:color="auto"/>
                    <w:right w:val="none" w:sz="0" w:space="0" w:color="auto"/>
                  </w:divBdr>
                </w:div>
                <w:div w:id="1682313722">
                  <w:marLeft w:val="0"/>
                  <w:marRight w:val="0"/>
                  <w:marTop w:val="0"/>
                  <w:marBottom w:val="0"/>
                  <w:divBdr>
                    <w:top w:val="none" w:sz="0" w:space="0" w:color="auto"/>
                    <w:left w:val="none" w:sz="0" w:space="0" w:color="auto"/>
                    <w:bottom w:val="none" w:sz="0" w:space="0" w:color="auto"/>
                    <w:right w:val="none" w:sz="0" w:space="0" w:color="auto"/>
                  </w:divBdr>
                </w:div>
                <w:div w:id="1097677436">
                  <w:marLeft w:val="0"/>
                  <w:marRight w:val="0"/>
                  <w:marTop w:val="0"/>
                  <w:marBottom w:val="0"/>
                  <w:divBdr>
                    <w:top w:val="none" w:sz="0" w:space="0" w:color="auto"/>
                    <w:left w:val="none" w:sz="0" w:space="0" w:color="auto"/>
                    <w:bottom w:val="none" w:sz="0" w:space="0" w:color="auto"/>
                    <w:right w:val="none" w:sz="0" w:space="0" w:color="auto"/>
                  </w:divBdr>
                </w:div>
                <w:div w:id="1057242857">
                  <w:marLeft w:val="0"/>
                  <w:marRight w:val="0"/>
                  <w:marTop w:val="0"/>
                  <w:marBottom w:val="0"/>
                  <w:divBdr>
                    <w:top w:val="none" w:sz="0" w:space="0" w:color="auto"/>
                    <w:left w:val="none" w:sz="0" w:space="0" w:color="auto"/>
                    <w:bottom w:val="none" w:sz="0" w:space="0" w:color="auto"/>
                    <w:right w:val="none" w:sz="0" w:space="0" w:color="auto"/>
                  </w:divBdr>
                </w:div>
                <w:div w:id="2038119369">
                  <w:marLeft w:val="0"/>
                  <w:marRight w:val="0"/>
                  <w:marTop w:val="0"/>
                  <w:marBottom w:val="0"/>
                  <w:divBdr>
                    <w:top w:val="none" w:sz="0" w:space="0" w:color="auto"/>
                    <w:left w:val="none" w:sz="0" w:space="0" w:color="auto"/>
                    <w:bottom w:val="none" w:sz="0" w:space="0" w:color="auto"/>
                    <w:right w:val="none" w:sz="0" w:space="0" w:color="auto"/>
                  </w:divBdr>
                </w:div>
                <w:div w:id="564998059">
                  <w:marLeft w:val="0"/>
                  <w:marRight w:val="0"/>
                  <w:marTop w:val="0"/>
                  <w:marBottom w:val="0"/>
                  <w:divBdr>
                    <w:top w:val="none" w:sz="0" w:space="0" w:color="auto"/>
                    <w:left w:val="none" w:sz="0" w:space="0" w:color="auto"/>
                    <w:bottom w:val="none" w:sz="0" w:space="0" w:color="auto"/>
                    <w:right w:val="none" w:sz="0" w:space="0" w:color="auto"/>
                  </w:divBdr>
                </w:div>
                <w:div w:id="1470900269">
                  <w:marLeft w:val="0"/>
                  <w:marRight w:val="0"/>
                  <w:marTop w:val="0"/>
                  <w:marBottom w:val="0"/>
                  <w:divBdr>
                    <w:top w:val="none" w:sz="0" w:space="0" w:color="auto"/>
                    <w:left w:val="none" w:sz="0" w:space="0" w:color="auto"/>
                    <w:bottom w:val="none" w:sz="0" w:space="0" w:color="auto"/>
                    <w:right w:val="none" w:sz="0" w:space="0" w:color="auto"/>
                  </w:divBdr>
                </w:div>
                <w:div w:id="1652561933">
                  <w:marLeft w:val="0"/>
                  <w:marRight w:val="0"/>
                  <w:marTop w:val="0"/>
                  <w:marBottom w:val="0"/>
                  <w:divBdr>
                    <w:top w:val="none" w:sz="0" w:space="0" w:color="auto"/>
                    <w:left w:val="none" w:sz="0" w:space="0" w:color="auto"/>
                    <w:bottom w:val="none" w:sz="0" w:space="0" w:color="auto"/>
                    <w:right w:val="none" w:sz="0" w:space="0" w:color="auto"/>
                  </w:divBdr>
                </w:div>
                <w:div w:id="700937146">
                  <w:marLeft w:val="0"/>
                  <w:marRight w:val="0"/>
                  <w:marTop w:val="0"/>
                  <w:marBottom w:val="0"/>
                  <w:divBdr>
                    <w:top w:val="none" w:sz="0" w:space="0" w:color="auto"/>
                    <w:left w:val="none" w:sz="0" w:space="0" w:color="auto"/>
                    <w:bottom w:val="none" w:sz="0" w:space="0" w:color="auto"/>
                    <w:right w:val="none" w:sz="0" w:space="0" w:color="auto"/>
                  </w:divBdr>
                </w:div>
                <w:div w:id="1628195210">
                  <w:marLeft w:val="0"/>
                  <w:marRight w:val="0"/>
                  <w:marTop w:val="0"/>
                  <w:marBottom w:val="0"/>
                  <w:divBdr>
                    <w:top w:val="none" w:sz="0" w:space="0" w:color="auto"/>
                    <w:left w:val="none" w:sz="0" w:space="0" w:color="auto"/>
                    <w:bottom w:val="none" w:sz="0" w:space="0" w:color="auto"/>
                    <w:right w:val="none" w:sz="0" w:space="0" w:color="auto"/>
                  </w:divBdr>
                </w:div>
                <w:div w:id="1672289788">
                  <w:marLeft w:val="0"/>
                  <w:marRight w:val="0"/>
                  <w:marTop w:val="0"/>
                  <w:marBottom w:val="0"/>
                  <w:divBdr>
                    <w:top w:val="none" w:sz="0" w:space="0" w:color="auto"/>
                    <w:left w:val="none" w:sz="0" w:space="0" w:color="auto"/>
                    <w:bottom w:val="none" w:sz="0" w:space="0" w:color="auto"/>
                    <w:right w:val="none" w:sz="0" w:space="0" w:color="auto"/>
                  </w:divBdr>
                </w:div>
                <w:div w:id="1842965781">
                  <w:marLeft w:val="0"/>
                  <w:marRight w:val="0"/>
                  <w:marTop w:val="0"/>
                  <w:marBottom w:val="0"/>
                  <w:divBdr>
                    <w:top w:val="none" w:sz="0" w:space="0" w:color="auto"/>
                    <w:left w:val="none" w:sz="0" w:space="0" w:color="auto"/>
                    <w:bottom w:val="none" w:sz="0" w:space="0" w:color="auto"/>
                    <w:right w:val="none" w:sz="0" w:space="0" w:color="auto"/>
                  </w:divBdr>
                </w:div>
                <w:div w:id="2017338476">
                  <w:marLeft w:val="0"/>
                  <w:marRight w:val="0"/>
                  <w:marTop w:val="0"/>
                  <w:marBottom w:val="0"/>
                  <w:divBdr>
                    <w:top w:val="none" w:sz="0" w:space="0" w:color="auto"/>
                    <w:left w:val="none" w:sz="0" w:space="0" w:color="auto"/>
                    <w:bottom w:val="none" w:sz="0" w:space="0" w:color="auto"/>
                    <w:right w:val="none" w:sz="0" w:space="0" w:color="auto"/>
                  </w:divBdr>
                </w:div>
                <w:div w:id="1213731517">
                  <w:marLeft w:val="0"/>
                  <w:marRight w:val="0"/>
                  <w:marTop w:val="0"/>
                  <w:marBottom w:val="0"/>
                  <w:divBdr>
                    <w:top w:val="none" w:sz="0" w:space="0" w:color="auto"/>
                    <w:left w:val="none" w:sz="0" w:space="0" w:color="auto"/>
                    <w:bottom w:val="none" w:sz="0" w:space="0" w:color="auto"/>
                    <w:right w:val="none" w:sz="0" w:space="0" w:color="auto"/>
                  </w:divBdr>
                </w:div>
                <w:div w:id="1912808634">
                  <w:marLeft w:val="0"/>
                  <w:marRight w:val="0"/>
                  <w:marTop w:val="0"/>
                  <w:marBottom w:val="0"/>
                  <w:divBdr>
                    <w:top w:val="none" w:sz="0" w:space="0" w:color="auto"/>
                    <w:left w:val="none" w:sz="0" w:space="0" w:color="auto"/>
                    <w:bottom w:val="none" w:sz="0" w:space="0" w:color="auto"/>
                    <w:right w:val="none" w:sz="0" w:space="0" w:color="auto"/>
                  </w:divBdr>
                </w:div>
                <w:div w:id="1964190152">
                  <w:marLeft w:val="0"/>
                  <w:marRight w:val="0"/>
                  <w:marTop w:val="0"/>
                  <w:marBottom w:val="0"/>
                  <w:divBdr>
                    <w:top w:val="none" w:sz="0" w:space="0" w:color="auto"/>
                    <w:left w:val="none" w:sz="0" w:space="0" w:color="auto"/>
                    <w:bottom w:val="none" w:sz="0" w:space="0" w:color="auto"/>
                    <w:right w:val="none" w:sz="0" w:space="0" w:color="auto"/>
                  </w:divBdr>
                </w:div>
                <w:div w:id="35589053">
                  <w:marLeft w:val="0"/>
                  <w:marRight w:val="0"/>
                  <w:marTop w:val="0"/>
                  <w:marBottom w:val="0"/>
                  <w:divBdr>
                    <w:top w:val="none" w:sz="0" w:space="0" w:color="auto"/>
                    <w:left w:val="none" w:sz="0" w:space="0" w:color="auto"/>
                    <w:bottom w:val="none" w:sz="0" w:space="0" w:color="auto"/>
                    <w:right w:val="none" w:sz="0" w:space="0" w:color="auto"/>
                  </w:divBdr>
                </w:div>
                <w:div w:id="1617953298">
                  <w:marLeft w:val="0"/>
                  <w:marRight w:val="0"/>
                  <w:marTop w:val="0"/>
                  <w:marBottom w:val="0"/>
                  <w:divBdr>
                    <w:top w:val="none" w:sz="0" w:space="0" w:color="auto"/>
                    <w:left w:val="none" w:sz="0" w:space="0" w:color="auto"/>
                    <w:bottom w:val="none" w:sz="0" w:space="0" w:color="auto"/>
                    <w:right w:val="none" w:sz="0" w:space="0" w:color="auto"/>
                  </w:divBdr>
                </w:div>
                <w:div w:id="1776440112">
                  <w:marLeft w:val="0"/>
                  <w:marRight w:val="0"/>
                  <w:marTop w:val="0"/>
                  <w:marBottom w:val="0"/>
                  <w:divBdr>
                    <w:top w:val="none" w:sz="0" w:space="0" w:color="auto"/>
                    <w:left w:val="none" w:sz="0" w:space="0" w:color="auto"/>
                    <w:bottom w:val="none" w:sz="0" w:space="0" w:color="auto"/>
                    <w:right w:val="none" w:sz="0" w:space="0" w:color="auto"/>
                  </w:divBdr>
                </w:div>
                <w:div w:id="1967199370">
                  <w:marLeft w:val="0"/>
                  <w:marRight w:val="0"/>
                  <w:marTop w:val="0"/>
                  <w:marBottom w:val="0"/>
                  <w:divBdr>
                    <w:top w:val="none" w:sz="0" w:space="0" w:color="auto"/>
                    <w:left w:val="none" w:sz="0" w:space="0" w:color="auto"/>
                    <w:bottom w:val="none" w:sz="0" w:space="0" w:color="auto"/>
                    <w:right w:val="none" w:sz="0" w:space="0" w:color="auto"/>
                  </w:divBdr>
                </w:div>
                <w:div w:id="101609436">
                  <w:marLeft w:val="0"/>
                  <w:marRight w:val="0"/>
                  <w:marTop w:val="0"/>
                  <w:marBottom w:val="0"/>
                  <w:divBdr>
                    <w:top w:val="none" w:sz="0" w:space="0" w:color="auto"/>
                    <w:left w:val="none" w:sz="0" w:space="0" w:color="auto"/>
                    <w:bottom w:val="none" w:sz="0" w:space="0" w:color="auto"/>
                    <w:right w:val="none" w:sz="0" w:space="0" w:color="auto"/>
                  </w:divBdr>
                </w:div>
                <w:div w:id="1991906447">
                  <w:marLeft w:val="0"/>
                  <w:marRight w:val="0"/>
                  <w:marTop w:val="0"/>
                  <w:marBottom w:val="0"/>
                  <w:divBdr>
                    <w:top w:val="none" w:sz="0" w:space="0" w:color="auto"/>
                    <w:left w:val="none" w:sz="0" w:space="0" w:color="auto"/>
                    <w:bottom w:val="none" w:sz="0" w:space="0" w:color="auto"/>
                    <w:right w:val="none" w:sz="0" w:space="0" w:color="auto"/>
                  </w:divBdr>
                </w:div>
                <w:div w:id="888106382">
                  <w:marLeft w:val="0"/>
                  <w:marRight w:val="0"/>
                  <w:marTop w:val="0"/>
                  <w:marBottom w:val="0"/>
                  <w:divBdr>
                    <w:top w:val="none" w:sz="0" w:space="0" w:color="auto"/>
                    <w:left w:val="none" w:sz="0" w:space="0" w:color="auto"/>
                    <w:bottom w:val="none" w:sz="0" w:space="0" w:color="auto"/>
                    <w:right w:val="none" w:sz="0" w:space="0" w:color="auto"/>
                  </w:divBdr>
                </w:div>
                <w:div w:id="174347437">
                  <w:marLeft w:val="0"/>
                  <w:marRight w:val="0"/>
                  <w:marTop w:val="0"/>
                  <w:marBottom w:val="0"/>
                  <w:divBdr>
                    <w:top w:val="none" w:sz="0" w:space="0" w:color="auto"/>
                    <w:left w:val="none" w:sz="0" w:space="0" w:color="auto"/>
                    <w:bottom w:val="none" w:sz="0" w:space="0" w:color="auto"/>
                    <w:right w:val="none" w:sz="0" w:space="0" w:color="auto"/>
                  </w:divBdr>
                </w:div>
                <w:div w:id="393160029">
                  <w:marLeft w:val="0"/>
                  <w:marRight w:val="0"/>
                  <w:marTop w:val="0"/>
                  <w:marBottom w:val="0"/>
                  <w:divBdr>
                    <w:top w:val="none" w:sz="0" w:space="0" w:color="auto"/>
                    <w:left w:val="none" w:sz="0" w:space="0" w:color="auto"/>
                    <w:bottom w:val="none" w:sz="0" w:space="0" w:color="auto"/>
                    <w:right w:val="none" w:sz="0" w:space="0" w:color="auto"/>
                  </w:divBdr>
                </w:div>
                <w:div w:id="116337238">
                  <w:marLeft w:val="0"/>
                  <w:marRight w:val="0"/>
                  <w:marTop w:val="0"/>
                  <w:marBottom w:val="0"/>
                  <w:divBdr>
                    <w:top w:val="none" w:sz="0" w:space="0" w:color="auto"/>
                    <w:left w:val="none" w:sz="0" w:space="0" w:color="auto"/>
                    <w:bottom w:val="none" w:sz="0" w:space="0" w:color="auto"/>
                    <w:right w:val="none" w:sz="0" w:space="0" w:color="auto"/>
                  </w:divBdr>
                </w:div>
                <w:div w:id="1203860979">
                  <w:marLeft w:val="0"/>
                  <w:marRight w:val="0"/>
                  <w:marTop w:val="0"/>
                  <w:marBottom w:val="0"/>
                  <w:divBdr>
                    <w:top w:val="none" w:sz="0" w:space="0" w:color="auto"/>
                    <w:left w:val="none" w:sz="0" w:space="0" w:color="auto"/>
                    <w:bottom w:val="none" w:sz="0" w:space="0" w:color="auto"/>
                    <w:right w:val="none" w:sz="0" w:space="0" w:color="auto"/>
                  </w:divBdr>
                </w:div>
                <w:div w:id="91245110">
                  <w:marLeft w:val="0"/>
                  <w:marRight w:val="0"/>
                  <w:marTop w:val="0"/>
                  <w:marBottom w:val="0"/>
                  <w:divBdr>
                    <w:top w:val="none" w:sz="0" w:space="0" w:color="auto"/>
                    <w:left w:val="none" w:sz="0" w:space="0" w:color="auto"/>
                    <w:bottom w:val="none" w:sz="0" w:space="0" w:color="auto"/>
                    <w:right w:val="none" w:sz="0" w:space="0" w:color="auto"/>
                  </w:divBdr>
                </w:div>
                <w:div w:id="699890358">
                  <w:marLeft w:val="0"/>
                  <w:marRight w:val="0"/>
                  <w:marTop w:val="0"/>
                  <w:marBottom w:val="0"/>
                  <w:divBdr>
                    <w:top w:val="none" w:sz="0" w:space="0" w:color="auto"/>
                    <w:left w:val="none" w:sz="0" w:space="0" w:color="auto"/>
                    <w:bottom w:val="none" w:sz="0" w:space="0" w:color="auto"/>
                    <w:right w:val="none" w:sz="0" w:space="0" w:color="auto"/>
                  </w:divBdr>
                </w:div>
                <w:div w:id="1139761017">
                  <w:marLeft w:val="0"/>
                  <w:marRight w:val="0"/>
                  <w:marTop w:val="0"/>
                  <w:marBottom w:val="0"/>
                  <w:divBdr>
                    <w:top w:val="none" w:sz="0" w:space="0" w:color="auto"/>
                    <w:left w:val="none" w:sz="0" w:space="0" w:color="auto"/>
                    <w:bottom w:val="none" w:sz="0" w:space="0" w:color="auto"/>
                    <w:right w:val="none" w:sz="0" w:space="0" w:color="auto"/>
                  </w:divBdr>
                </w:div>
                <w:div w:id="1221405124">
                  <w:marLeft w:val="0"/>
                  <w:marRight w:val="0"/>
                  <w:marTop w:val="0"/>
                  <w:marBottom w:val="0"/>
                  <w:divBdr>
                    <w:top w:val="none" w:sz="0" w:space="0" w:color="auto"/>
                    <w:left w:val="none" w:sz="0" w:space="0" w:color="auto"/>
                    <w:bottom w:val="none" w:sz="0" w:space="0" w:color="auto"/>
                    <w:right w:val="none" w:sz="0" w:space="0" w:color="auto"/>
                  </w:divBdr>
                </w:div>
                <w:div w:id="1560704409">
                  <w:marLeft w:val="0"/>
                  <w:marRight w:val="0"/>
                  <w:marTop w:val="0"/>
                  <w:marBottom w:val="0"/>
                  <w:divBdr>
                    <w:top w:val="none" w:sz="0" w:space="0" w:color="auto"/>
                    <w:left w:val="none" w:sz="0" w:space="0" w:color="auto"/>
                    <w:bottom w:val="none" w:sz="0" w:space="0" w:color="auto"/>
                    <w:right w:val="none" w:sz="0" w:space="0" w:color="auto"/>
                  </w:divBdr>
                </w:div>
                <w:div w:id="534855793">
                  <w:marLeft w:val="0"/>
                  <w:marRight w:val="0"/>
                  <w:marTop w:val="0"/>
                  <w:marBottom w:val="0"/>
                  <w:divBdr>
                    <w:top w:val="none" w:sz="0" w:space="0" w:color="auto"/>
                    <w:left w:val="none" w:sz="0" w:space="0" w:color="auto"/>
                    <w:bottom w:val="none" w:sz="0" w:space="0" w:color="auto"/>
                    <w:right w:val="none" w:sz="0" w:space="0" w:color="auto"/>
                  </w:divBdr>
                </w:div>
                <w:div w:id="1420905334">
                  <w:marLeft w:val="0"/>
                  <w:marRight w:val="0"/>
                  <w:marTop w:val="0"/>
                  <w:marBottom w:val="0"/>
                  <w:divBdr>
                    <w:top w:val="none" w:sz="0" w:space="0" w:color="auto"/>
                    <w:left w:val="none" w:sz="0" w:space="0" w:color="auto"/>
                    <w:bottom w:val="none" w:sz="0" w:space="0" w:color="auto"/>
                    <w:right w:val="none" w:sz="0" w:space="0" w:color="auto"/>
                  </w:divBdr>
                </w:div>
                <w:div w:id="374818572">
                  <w:marLeft w:val="0"/>
                  <w:marRight w:val="0"/>
                  <w:marTop w:val="0"/>
                  <w:marBottom w:val="0"/>
                  <w:divBdr>
                    <w:top w:val="none" w:sz="0" w:space="0" w:color="auto"/>
                    <w:left w:val="none" w:sz="0" w:space="0" w:color="auto"/>
                    <w:bottom w:val="none" w:sz="0" w:space="0" w:color="auto"/>
                    <w:right w:val="none" w:sz="0" w:space="0" w:color="auto"/>
                  </w:divBdr>
                </w:div>
                <w:div w:id="736785068">
                  <w:marLeft w:val="0"/>
                  <w:marRight w:val="0"/>
                  <w:marTop w:val="0"/>
                  <w:marBottom w:val="0"/>
                  <w:divBdr>
                    <w:top w:val="none" w:sz="0" w:space="0" w:color="auto"/>
                    <w:left w:val="none" w:sz="0" w:space="0" w:color="auto"/>
                    <w:bottom w:val="none" w:sz="0" w:space="0" w:color="auto"/>
                    <w:right w:val="none" w:sz="0" w:space="0" w:color="auto"/>
                  </w:divBdr>
                </w:div>
                <w:div w:id="1451166083">
                  <w:marLeft w:val="0"/>
                  <w:marRight w:val="0"/>
                  <w:marTop w:val="0"/>
                  <w:marBottom w:val="0"/>
                  <w:divBdr>
                    <w:top w:val="none" w:sz="0" w:space="0" w:color="auto"/>
                    <w:left w:val="none" w:sz="0" w:space="0" w:color="auto"/>
                    <w:bottom w:val="none" w:sz="0" w:space="0" w:color="auto"/>
                    <w:right w:val="none" w:sz="0" w:space="0" w:color="auto"/>
                  </w:divBdr>
                </w:div>
                <w:div w:id="1873028852">
                  <w:marLeft w:val="0"/>
                  <w:marRight w:val="0"/>
                  <w:marTop w:val="0"/>
                  <w:marBottom w:val="0"/>
                  <w:divBdr>
                    <w:top w:val="none" w:sz="0" w:space="0" w:color="auto"/>
                    <w:left w:val="none" w:sz="0" w:space="0" w:color="auto"/>
                    <w:bottom w:val="none" w:sz="0" w:space="0" w:color="auto"/>
                    <w:right w:val="none" w:sz="0" w:space="0" w:color="auto"/>
                  </w:divBdr>
                </w:div>
                <w:div w:id="2006204455">
                  <w:marLeft w:val="0"/>
                  <w:marRight w:val="0"/>
                  <w:marTop w:val="0"/>
                  <w:marBottom w:val="0"/>
                  <w:divBdr>
                    <w:top w:val="none" w:sz="0" w:space="0" w:color="auto"/>
                    <w:left w:val="none" w:sz="0" w:space="0" w:color="auto"/>
                    <w:bottom w:val="none" w:sz="0" w:space="0" w:color="auto"/>
                    <w:right w:val="none" w:sz="0" w:space="0" w:color="auto"/>
                  </w:divBdr>
                </w:div>
                <w:div w:id="802503830">
                  <w:marLeft w:val="0"/>
                  <w:marRight w:val="0"/>
                  <w:marTop w:val="0"/>
                  <w:marBottom w:val="0"/>
                  <w:divBdr>
                    <w:top w:val="none" w:sz="0" w:space="0" w:color="auto"/>
                    <w:left w:val="none" w:sz="0" w:space="0" w:color="auto"/>
                    <w:bottom w:val="none" w:sz="0" w:space="0" w:color="auto"/>
                    <w:right w:val="none" w:sz="0" w:space="0" w:color="auto"/>
                  </w:divBdr>
                </w:div>
                <w:div w:id="1938324446">
                  <w:marLeft w:val="0"/>
                  <w:marRight w:val="0"/>
                  <w:marTop w:val="0"/>
                  <w:marBottom w:val="0"/>
                  <w:divBdr>
                    <w:top w:val="none" w:sz="0" w:space="0" w:color="auto"/>
                    <w:left w:val="none" w:sz="0" w:space="0" w:color="auto"/>
                    <w:bottom w:val="none" w:sz="0" w:space="0" w:color="auto"/>
                    <w:right w:val="none" w:sz="0" w:space="0" w:color="auto"/>
                  </w:divBdr>
                </w:div>
                <w:div w:id="643315889">
                  <w:marLeft w:val="0"/>
                  <w:marRight w:val="0"/>
                  <w:marTop w:val="0"/>
                  <w:marBottom w:val="0"/>
                  <w:divBdr>
                    <w:top w:val="none" w:sz="0" w:space="0" w:color="auto"/>
                    <w:left w:val="none" w:sz="0" w:space="0" w:color="auto"/>
                    <w:bottom w:val="none" w:sz="0" w:space="0" w:color="auto"/>
                    <w:right w:val="none" w:sz="0" w:space="0" w:color="auto"/>
                  </w:divBdr>
                </w:div>
                <w:div w:id="41952112">
                  <w:marLeft w:val="0"/>
                  <w:marRight w:val="0"/>
                  <w:marTop w:val="0"/>
                  <w:marBottom w:val="0"/>
                  <w:divBdr>
                    <w:top w:val="none" w:sz="0" w:space="0" w:color="auto"/>
                    <w:left w:val="none" w:sz="0" w:space="0" w:color="auto"/>
                    <w:bottom w:val="none" w:sz="0" w:space="0" w:color="auto"/>
                    <w:right w:val="none" w:sz="0" w:space="0" w:color="auto"/>
                  </w:divBdr>
                </w:div>
                <w:div w:id="141123903">
                  <w:marLeft w:val="0"/>
                  <w:marRight w:val="0"/>
                  <w:marTop w:val="0"/>
                  <w:marBottom w:val="0"/>
                  <w:divBdr>
                    <w:top w:val="none" w:sz="0" w:space="0" w:color="auto"/>
                    <w:left w:val="none" w:sz="0" w:space="0" w:color="auto"/>
                    <w:bottom w:val="none" w:sz="0" w:space="0" w:color="auto"/>
                    <w:right w:val="none" w:sz="0" w:space="0" w:color="auto"/>
                  </w:divBdr>
                </w:div>
                <w:div w:id="1169447541">
                  <w:marLeft w:val="0"/>
                  <w:marRight w:val="0"/>
                  <w:marTop w:val="0"/>
                  <w:marBottom w:val="0"/>
                  <w:divBdr>
                    <w:top w:val="none" w:sz="0" w:space="0" w:color="auto"/>
                    <w:left w:val="none" w:sz="0" w:space="0" w:color="auto"/>
                    <w:bottom w:val="none" w:sz="0" w:space="0" w:color="auto"/>
                    <w:right w:val="none" w:sz="0" w:space="0" w:color="auto"/>
                  </w:divBdr>
                </w:div>
                <w:div w:id="1822576002">
                  <w:marLeft w:val="0"/>
                  <w:marRight w:val="0"/>
                  <w:marTop w:val="0"/>
                  <w:marBottom w:val="0"/>
                  <w:divBdr>
                    <w:top w:val="none" w:sz="0" w:space="0" w:color="auto"/>
                    <w:left w:val="none" w:sz="0" w:space="0" w:color="auto"/>
                    <w:bottom w:val="none" w:sz="0" w:space="0" w:color="auto"/>
                    <w:right w:val="none" w:sz="0" w:space="0" w:color="auto"/>
                  </w:divBdr>
                </w:div>
                <w:div w:id="443353660">
                  <w:marLeft w:val="0"/>
                  <w:marRight w:val="0"/>
                  <w:marTop w:val="0"/>
                  <w:marBottom w:val="0"/>
                  <w:divBdr>
                    <w:top w:val="none" w:sz="0" w:space="0" w:color="auto"/>
                    <w:left w:val="none" w:sz="0" w:space="0" w:color="auto"/>
                    <w:bottom w:val="none" w:sz="0" w:space="0" w:color="auto"/>
                    <w:right w:val="none" w:sz="0" w:space="0" w:color="auto"/>
                  </w:divBdr>
                </w:div>
                <w:div w:id="563371596">
                  <w:marLeft w:val="0"/>
                  <w:marRight w:val="0"/>
                  <w:marTop w:val="0"/>
                  <w:marBottom w:val="0"/>
                  <w:divBdr>
                    <w:top w:val="none" w:sz="0" w:space="0" w:color="auto"/>
                    <w:left w:val="none" w:sz="0" w:space="0" w:color="auto"/>
                    <w:bottom w:val="none" w:sz="0" w:space="0" w:color="auto"/>
                    <w:right w:val="none" w:sz="0" w:space="0" w:color="auto"/>
                  </w:divBdr>
                </w:div>
                <w:div w:id="759915176">
                  <w:marLeft w:val="0"/>
                  <w:marRight w:val="0"/>
                  <w:marTop w:val="0"/>
                  <w:marBottom w:val="0"/>
                  <w:divBdr>
                    <w:top w:val="none" w:sz="0" w:space="0" w:color="auto"/>
                    <w:left w:val="none" w:sz="0" w:space="0" w:color="auto"/>
                    <w:bottom w:val="none" w:sz="0" w:space="0" w:color="auto"/>
                    <w:right w:val="none" w:sz="0" w:space="0" w:color="auto"/>
                  </w:divBdr>
                </w:div>
                <w:div w:id="1608468673">
                  <w:marLeft w:val="0"/>
                  <w:marRight w:val="0"/>
                  <w:marTop w:val="0"/>
                  <w:marBottom w:val="0"/>
                  <w:divBdr>
                    <w:top w:val="none" w:sz="0" w:space="0" w:color="auto"/>
                    <w:left w:val="none" w:sz="0" w:space="0" w:color="auto"/>
                    <w:bottom w:val="none" w:sz="0" w:space="0" w:color="auto"/>
                    <w:right w:val="none" w:sz="0" w:space="0" w:color="auto"/>
                  </w:divBdr>
                </w:div>
                <w:div w:id="10555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104108">
      <w:bodyDiv w:val="1"/>
      <w:marLeft w:val="0"/>
      <w:marRight w:val="0"/>
      <w:marTop w:val="0"/>
      <w:marBottom w:val="0"/>
      <w:divBdr>
        <w:top w:val="none" w:sz="0" w:space="0" w:color="auto"/>
        <w:left w:val="none" w:sz="0" w:space="0" w:color="auto"/>
        <w:bottom w:val="none" w:sz="0" w:space="0" w:color="auto"/>
        <w:right w:val="none" w:sz="0" w:space="0" w:color="auto"/>
      </w:divBdr>
      <w:divsChild>
        <w:div w:id="1146580297">
          <w:marLeft w:val="0"/>
          <w:marRight w:val="0"/>
          <w:marTop w:val="0"/>
          <w:marBottom w:val="0"/>
          <w:divBdr>
            <w:top w:val="none" w:sz="0" w:space="0" w:color="auto"/>
            <w:left w:val="none" w:sz="0" w:space="0" w:color="auto"/>
            <w:bottom w:val="none" w:sz="0" w:space="0" w:color="auto"/>
            <w:right w:val="none" w:sz="0" w:space="0" w:color="auto"/>
          </w:divBdr>
        </w:div>
        <w:div w:id="897278604">
          <w:marLeft w:val="0"/>
          <w:marRight w:val="0"/>
          <w:marTop w:val="0"/>
          <w:marBottom w:val="0"/>
          <w:divBdr>
            <w:top w:val="none" w:sz="0" w:space="0" w:color="auto"/>
            <w:left w:val="none" w:sz="0" w:space="0" w:color="auto"/>
            <w:bottom w:val="none" w:sz="0" w:space="0" w:color="auto"/>
            <w:right w:val="none" w:sz="0" w:space="0" w:color="auto"/>
          </w:divBdr>
        </w:div>
        <w:div w:id="8570454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олнцестояние">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2142</Words>
  <Characters>12215</Characters>
  <Application>Microsoft Office Word</Application>
  <DocSecurity>0</DocSecurity>
  <Lines>101</Lines>
  <Paragraphs>28</Paragraphs>
  <ScaleCrop>false</ScaleCrop>
  <Company>Microsoft</Company>
  <LinksUpToDate>false</LinksUpToDate>
  <CharactersWithSpaces>14329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2018-09-26T14:54:00Z</dcterms:created>
  <dcterms:modified xsi:type="dcterms:W3CDTF">2018-09-26T14:57:00Z</dcterms:modified>
</cp:coreProperties>
</file>